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5968D" w14:textId="77777777" w:rsidR="00605ED7" w:rsidRDefault="00DB7FE8">
      <w:bookmarkStart w:id="0" w:name="_GoBack"/>
      <w:bookmarkEnd w:id="0"/>
      <w:r>
        <w:t xml:space="preserve">Keevil Church of England Academy. </w:t>
      </w:r>
      <w:proofErr w:type="gramStart"/>
      <w:r>
        <w:t>2017 SATs results.</w:t>
      </w:r>
      <w:proofErr w:type="gramEnd"/>
      <w:r>
        <w:t xml:space="preserve"> </w:t>
      </w:r>
    </w:p>
    <w:p w14:paraId="637D9CA7" w14:textId="77777777" w:rsidR="00DB7FE8" w:rsidRDefault="00DB7F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DB7FE8" w14:paraId="594C9C1D" w14:textId="77777777" w:rsidTr="00DB7FE8">
        <w:tc>
          <w:tcPr>
            <w:tcW w:w="2129" w:type="dxa"/>
          </w:tcPr>
          <w:p w14:paraId="64EF8F34" w14:textId="77777777" w:rsidR="00DB7FE8" w:rsidRDefault="00DB7FE8"/>
        </w:tc>
        <w:tc>
          <w:tcPr>
            <w:tcW w:w="2129" w:type="dxa"/>
          </w:tcPr>
          <w:p w14:paraId="5555A43E" w14:textId="77777777" w:rsidR="00DB7FE8" w:rsidRDefault="00DB7FE8">
            <w:r>
              <w:t>2015</w:t>
            </w:r>
          </w:p>
        </w:tc>
        <w:tc>
          <w:tcPr>
            <w:tcW w:w="2129" w:type="dxa"/>
          </w:tcPr>
          <w:p w14:paraId="518ABD02" w14:textId="77777777" w:rsidR="00DB7FE8" w:rsidRDefault="00DB7FE8">
            <w:r>
              <w:t>2016</w:t>
            </w:r>
          </w:p>
        </w:tc>
        <w:tc>
          <w:tcPr>
            <w:tcW w:w="2129" w:type="dxa"/>
          </w:tcPr>
          <w:p w14:paraId="5281D170" w14:textId="77777777" w:rsidR="00DB7FE8" w:rsidRPr="00544BD6" w:rsidRDefault="00DB7FE8">
            <w:pPr>
              <w:rPr>
                <w:b/>
                <w:color w:val="FF0000"/>
              </w:rPr>
            </w:pPr>
            <w:r w:rsidRPr="00544BD6">
              <w:rPr>
                <w:b/>
                <w:color w:val="FF0000"/>
              </w:rPr>
              <w:t>2017</w:t>
            </w:r>
          </w:p>
        </w:tc>
      </w:tr>
      <w:tr w:rsidR="00DB7FE8" w14:paraId="67316429" w14:textId="77777777" w:rsidTr="00DB7FE8">
        <w:tc>
          <w:tcPr>
            <w:tcW w:w="2129" w:type="dxa"/>
          </w:tcPr>
          <w:p w14:paraId="6B0DE9FC" w14:textId="77777777" w:rsidR="00DB7FE8" w:rsidRDefault="00DB7FE8">
            <w:r>
              <w:t>GLOD</w:t>
            </w:r>
          </w:p>
        </w:tc>
        <w:tc>
          <w:tcPr>
            <w:tcW w:w="2129" w:type="dxa"/>
          </w:tcPr>
          <w:p w14:paraId="0FD66681" w14:textId="77777777" w:rsidR="00DB7FE8" w:rsidRDefault="00DB7FE8">
            <w:r>
              <w:t>88%</w:t>
            </w:r>
          </w:p>
        </w:tc>
        <w:tc>
          <w:tcPr>
            <w:tcW w:w="2129" w:type="dxa"/>
          </w:tcPr>
          <w:p w14:paraId="2F272361" w14:textId="77777777" w:rsidR="00DB7FE8" w:rsidRDefault="009659B6">
            <w:r>
              <w:t>75</w:t>
            </w:r>
            <w:r w:rsidR="00057216">
              <w:t>%</w:t>
            </w:r>
          </w:p>
        </w:tc>
        <w:tc>
          <w:tcPr>
            <w:tcW w:w="2129" w:type="dxa"/>
          </w:tcPr>
          <w:p w14:paraId="0B8502C7" w14:textId="77777777" w:rsidR="00DB7FE8" w:rsidRDefault="009659B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78%</w:t>
            </w:r>
          </w:p>
          <w:p w14:paraId="08C84B29" w14:textId="77777777" w:rsidR="009659B6" w:rsidRDefault="009659B6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Reading – 100% (67% Exceeding)</w:t>
            </w:r>
          </w:p>
          <w:p w14:paraId="06F82696" w14:textId="77777777" w:rsidR="009659B6" w:rsidRDefault="009659B6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Writing – 78%</w:t>
            </w:r>
          </w:p>
          <w:p w14:paraId="78ECEEED" w14:textId="77777777" w:rsidR="009659B6" w:rsidRDefault="009659B6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(56% Exceeding)</w:t>
            </w:r>
          </w:p>
          <w:p w14:paraId="34970145" w14:textId="77777777" w:rsidR="009659B6" w:rsidRDefault="009659B6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Maths – 78%</w:t>
            </w:r>
          </w:p>
          <w:p w14:paraId="2018819F" w14:textId="77777777" w:rsidR="009659B6" w:rsidRPr="009659B6" w:rsidRDefault="009659B6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(44% Exceeding)</w:t>
            </w:r>
          </w:p>
        </w:tc>
      </w:tr>
    </w:tbl>
    <w:p w14:paraId="6CDC69F5" w14:textId="77777777" w:rsidR="00DB7FE8" w:rsidRDefault="00DB7FE8"/>
    <w:p w14:paraId="5ED9DFE0" w14:textId="77777777" w:rsidR="00DB7FE8" w:rsidRDefault="00DB7FE8"/>
    <w:p w14:paraId="676E8896" w14:textId="77777777" w:rsidR="00DB7FE8" w:rsidRDefault="00DB7FE8">
      <w:r>
        <w:t>Key Stage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DB7FE8" w14:paraId="248677FF" w14:textId="77777777" w:rsidTr="00DB7FE8">
        <w:tc>
          <w:tcPr>
            <w:tcW w:w="2129" w:type="dxa"/>
          </w:tcPr>
          <w:p w14:paraId="167AD822" w14:textId="77777777" w:rsidR="00DB7FE8" w:rsidRDefault="00DB7FE8"/>
        </w:tc>
        <w:tc>
          <w:tcPr>
            <w:tcW w:w="2129" w:type="dxa"/>
          </w:tcPr>
          <w:p w14:paraId="01C24A93" w14:textId="77777777" w:rsidR="00DB7FE8" w:rsidRDefault="00DB7FE8">
            <w:r>
              <w:t>2015</w:t>
            </w:r>
          </w:p>
        </w:tc>
        <w:tc>
          <w:tcPr>
            <w:tcW w:w="2129" w:type="dxa"/>
          </w:tcPr>
          <w:p w14:paraId="15B3A20D" w14:textId="77777777" w:rsidR="00DB7FE8" w:rsidRDefault="00DB7FE8">
            <w:r>
              <w:t>2016</w:t>
            </w:r>
          </w:p>
        </w:tc>
        <w:tc>
          <w:tcPr>
            <w:tcW w:w="2129" w:type="dxa"/>
          </w:tcPr>
          <w:p w14:paraId="275C8C7E" w14:textId="77777777" w:rsidR="00DB7FE8" w:rsidRPr="00544BD6" w:rsidRDefault="00DB7FE8">
            <w:pPr>
              <w:rPr>
                <w:b/>
                <w:color w:val="FF0000"/>
              </w:rPr>
            </w:pPr>
            <w:r w:rsidRPr="00544BD6">
              <w:rPr>
                <w:b/>
                <w:color w:val="FF0000"/>
              </w:rPr>
              <w:t>2017</w:t>
            </w:r>
          </w:p>
        </w:tc>
      </w:tr>
      <w:tr w:rsidR="00DB7FE8" w14:paraId="167152D6" w14:textId="77777777" w:rsidTr="00DB7FE8">
        <w:tc>
          <w:tcPr>
            <w:tcW w:w="2129" w:type="dxa"/>
          </w:tcPr>
          <w:p w14:paraId="55B62A48" w14:textId="77777777" w:rsidR="00DB7FE8" w:rsidRDefault="00DB7FE8">
            <w:r>
              <w:t>Writing</w:t>
            </w:r>
          </w:p>
        </w:tc>
        <w:tc>
          <w:tcPr>
            <w:tcW w:w="2129" w:type="dxa"/>
          </w:tcPr>
          <w:p w14:paraId="4880F249" w14:textId="77777777" w:rsidR="00DB7FE8" w:rsidRDefault="00DB7FE8">
            <w:r>
              <w:t>72% (0%)</w:t>
            </w:r>
          </w:p>
        </w:tc>
        <w:tc>
          <w:tcPr>
            <w:tcW w:w="2129" w:type="dxa"/>
          </w:tcPr>
          <w:p w14:paraId="15DBA41A" w14:textId="77777777" w:rsidR="00DB7FE8" w:rsidRDefault="00DB7FE8">
            <w:r>
              <w:t>69% (19%)</w:t>
            </w:r>
          </w:p>
        </w:tc>
        <w:tc>
          <w:tcPr>
            <w:tcW w:w="2129" w:type="dxa"/>
          </w:tcPr>
          <w:p w14:paraId="26333B29" w14:textId="77777777" w:rsidR="00DB7FE8" w:rsidRPr="009659B6" w:rsidRDefault="009659B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67% (27% - Greater Depth)</w:t>
            </w:r>
          </w:p>
        </w:tc>
      </w:tr>
      <w:tr w:rsidR="00DB7FE8" w14:paraId="3B54C8A4" w14:textId="77777777" w:rsidTr="00DB7FE8">
        <w:tc>
          <w:tcPr>
            <w:tcW w:w="2129" w:type="dxa"/>
          </w:tcPr>
          <w:p w14:paraId="1483A566" w14:textId="77777777" w:rsidR="00DB7FE8" w:rsidRDefault="00DB7FE8">
            <w:r>
              <w:t>Reading</w:t>
            </w:r>
          </w:p>
        </w:tc>
        <w:tc>
          <w:tcPr>
            <w:tcW w:w="2129" w:type="dxa"/>
          </w:tcPr>
          <w:p w14:paraId="196D02BD" w14:textId="77777777" w:rsidR="00DB7FE8" w:rsidRDefault="00DB7FE8">
            <w:r>
              <w:t>93% (72%)</w:t>
            </w:r>
          </w:p>
        </w:tc>
        <w:tc>
          <w:tcPr>
            <w:tcW w:w="2129" w:type="dxa"/>
          </w:tcPr>
          <w:p w14:paraId="060EC77C" w14:textId="77777777" w:rsidR="00DB7FE8" w:rsidRDefault="00DB7FE8">
            <w:r>
              <w:t>69% (19%)</w:t>
            </w:r>
          </w:p>
        </w:tc>
        <w:tc>
          <w:tcPr>
            <w:tcW w:w="2129" w:type="dxa"/>
          </w:tcPr>
          <w:p w14:paraId="000783B8" w14:textId="77777777" w:rsidR="00DB7FE8" w:rsidRPr="00544BD6" w:rsidRDefault="00057216">
            <w:pPr>
              <w:rPr>
                <w:b/>
                <w:color w:val="FF0000"/>
              </w:rPr>
            </w:pPr>
            <w:r w:rsidRPr="00544BD6">
              <w:rPr>
                <w:b/>
                <w:color w:val="FF0000"/>
              </w:rPr>
              <w:t>80%</w:t>
            </w:r>
            <w:r w:rsidR="009659B6">
              <w:rPr>
                <w:b/>
                <w:color w:val="FF0000"/>
              </w:rPr>
              <w:t xml:space="preserve"> (33% - Greater Depth)</w:t>
            </w:r>
          </w:p>
        </w:tc>
      </w:tr>
      <w:tr w:rsidR="00DB7FE8" w14:paraId="2731F4A6" w14:textId="77777777" w:rsidTr="00DB7FE8">
        <w:tc>
          <w:tcPr>
            <w:tcW w:w="2129" w:type="dxa"/>
          </w:tcPr>
          <w:p w14:paraId="3EA20828" w14:textId="77777777" w:rsidR="00DB7FE8" w:rsidRDefault="00DB7FE8">
            <w:r>
              <w:t>SPAG</w:t>
            </w:r>
          </w:p>
        </w:tc>
        <w:tc>
          <w:tcPr>
            <w:tcW w:w="2129" w:type="dxa"/>
          </w:tcPr>
          <w:p w14:paraId="691FC012" w14:textId="77777777" w:rsidR="00DB7FE8" w:rsidRDefault="00DB7FE8"/>
        </w:tc>
        <w:tc>
          <w:tcPr>
            <w:tcW w:w="2129" w:type="dxa"/>
          </w:tcPr>
          <w:p w14:paraId="02184EB4" w14:textId="77777777" w:rsidR="00DB7FE8" w:rsidRDefault="00DB7FE8"/>
        </w:tc>
        <w:tc>
          <w:tcPr>
            <w:tcW w:w="2129" w:type="dxa"/>
          </w:tcPr>
          <w:p w14:paraId="799012E6" w14:textId="77777777" w:rsidR="00DB7FE8" w:rsidRPr="00544BD6" w:rsidRDefault="00544BD6">
            <w:pPr>
              <w:rPr>
                <w:b/>
                <w:color w:val="FF0000"/>
              </w:rPr>
            </w:pPr>
            <w:r w:rsidRPr="00544BD6">
              <w:rPr>
                <w:b/>
                <w:color w:val="FF0000"/>
              </w:rPr>
              <w:t>60% (PAG: 87%, Spelling: 47%)</w:t>
            </w:r>
          </w:p>
        </w:tc>
      </w:tr>
      <w:tr w:rsidR="00DB7FE8" w14:paraId="4F696EA1" w14:textId="77777777" w:rsidTr="00DB7FE8">
        <w:tc>
          <w:tcPr>
            <w:tcW w:w="2129" w:type="dxa"/>
          </w:tcPr>
          <w:p w14:paraId="42834EDC" w14:textId="77777777" w:rsidR="00DB7FE8" w:rsidRDefault="00DB7FE8">
            <w:r>
              <w:t>Maths</w:t>
            </w:r>
          </w:p>
        </w:tc>
        <w:tc>
          <w:tcPr>
            <w:tcW w:w="2129" w:type="dxa"/>
          </w:tcPr>
          <w:p w14:paraId="42751D7F" w14:textId="77777777" w:rsidR="00DB7FE8" w:rsidRDefault="00DB7FE8">
            <w:r>
              <w:t>79% (28%)</w:t>
            </w:r>
          </w:p>
        </w:tc>
        <w:tc>
          <w:tcPr>
            <w:tcW w:w="2129" w:type="dxa"/>
          </w:tcPr>
          <w:p w14:paraId="21F9673B" w14:textId="77777777" w:rsidR="00DB7FE8" w:rsidRDefault="00DB7FE8">
            <w:r>
              <w:t>81% (6%)</w:t>
            </w:r>
          </w:p>
        </w:tc>
        <w:tc>
          <w:tcPr>
            <w:tcW w:w="2129" w:type="dxa"/>
          </w:tcPr>
          <w:p w14:paraId="77FA10F5" w14:textId="77777777" w:rsidR="00DB7FE8" w:rsidRPr="00544BD6" w:rsidRDefault="00057216">
            <w:pPr>
              <w:rPr>
                <w:b/>
                <w:color w:val="FF0000"/>
              </w:rPr>
            </w:pPr>
            <w:r w:rsidRPr="00544BD6">
              <w:rPr>
                <w:b/>
                <w:color w:val="FF0000"/>
              </w:rPr>
              <w:t>87%</w:t>
            </w:r>
            <w:r w:rsidR="009659B6">
              <w:rPr>
                <w:b/>
                <w:color w:val="FF0000"/>
              </w:rPr>
              <w:t xml:space="preserve"> (27% - Greater Depth)</w:t>
            </w:r>
          </w:p>
        </w:tc>
      </w:tr>
    </w:tbl>
    <w:p w14:paraId="1AC5F86C" w14:textId="77777777" w:rsidR="00DB7FE8" w:rsidRDefault="00DB7FE8"/>
    <w:p w14:paraId="37D80A39" w14:textId="77777777" w:rsidR="00DB7FE8" w:rsidRDefault="00DB7F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44BD6" w14:paraId="54D0D147" w14:textId="77777777" w:rsidTr="00DB7FE8">
        <w:tc>
          <w:tcPr>
            <w:tcW w:w="2129" w:type="dxa"/>
          </w:tcPr>
          <w:p w14:paraId="760CEF04" w14:textId="77777777" w:rsidR="00544BD6" w:rsidRDefault="00544BD6"/>
        </w:tc>
        <w:tc>
          <w:tcPr>
            <w:tcW w:w="2129" w:type="dxa"/>
          </w:tcPr>
          <w:p w14:paraId="693A6323" w14:textId="77777777" w:rsidR="00544BD6" w:rsidRDefault="00544BD6">
            <w:r>
              <w:t>2015</w:t>
            </w:r>
          </w:p>
        </w:tc>
        <w:tc>
          <w:tcPr>
            <w:tcW w:w="2129" w:type="dxa"/>
          </w:tcPr>
          <w:p w14:paraId="7FFA2B20" w14:textId="77777777" w:rsidR="00544BD6" w:rsidRDefault="00544BD6">
            <w:r>
              <w:t>2016</w:t>
            </w:r>
          </w:p>
        </w:tc>
        <w:tc>
          <w:tcPr>
            <w:tcW w:w="2129" w:type="dxa"/>
          </w:tcPr>
          <w:p w14:paraId="3B555CAB" w14:textId="77777777" w:rsidR="00544BD6" w:rsidRPr="00544BD6" w:rsidRDefault="00544BD6">
            <w:pPr>
              <w:rPr>
                <w:b/>
                <w:color w:val="FF0000"/>
              </w:rPr>
            </w:pPr>
            <w:r w:rsidRPr="00544BD6">
              <w:rPr>
                <w:b/>
                <w:color w:val="FF0000"/>
              </w:rPr>
              <w:t>2017</w:t>
            </w:r>
          </w:p>
        </w:tc>
      </w:tr>
      <w:tr w:rsidR="00DB7FE8" w14:paraId="00955F93" w14:textId="77777777" w:rsidTr="00DB7FE8">
        <w:tc>
          <w:tcPr>
            <w:tcW w:w="2129" w:type="dxa"/>
          </w:tcPr>
          <w:p w14:paraId="69F983BB" w14:textId="77777777" w:rsidR="00DB7FE8" w:rsidRDefault="00DB7FE8">
            <w:r>
              <w:t>Phonics</w:t>
            </w:r>
          </w:p>
        </w:tc>
        <w:tc>
          <w:tcPr>
            <w:tcW w:w="2129" w:type="dxa"/>
          </w:tcPr>
          <w:p w14:paraId="243F8F34" w14:textId="77777777" w:rsidR="00DB7FE8" w:rsidRDefault="00DB7FE8">
            <w:r>
              <w:t>53%</w:t>
            </w:r>
          </w:p>
        </w:tc>
        <w:tc>
          <w:tcPr>
            <w:tcW w:w="2129" w:type="dxa"/>
          </w:tcPr>
          <w:p w14:paraId="35657171" w14:textId="77777777" w:rsidR="00DB7FE8" w:rsidRDefault="00DB7FE8">
            <w:r>
              <w:t>87%</w:t>
            </w:r>
          </w:p>
        </w:tc>
        <w:tc>
          <w:tcPr>
            <w:tcW w:w="2129" w:type="dxa"/>
          </w:tcPr>
          <w:p w14:paraId="0FBDD4B2" w14:textId="77777777" w:rsidR="00DB7FE8" w:rsidRPr="009659B6" w:rsidRDefault="009659B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88%</w:t>
            </w:r>
          </w:p>
        </w:tc>
      </w:tr>
    </w:tbl>
    <w:p w14:paraId="7D8032A3" w14:textId="77777777" w:rsidR="00DB7FE8" w:rsidRDefault="00DB7FE8"/>
    <w:p w14:paraId="3A2385D0" w14:textId="77777777" w:rsidR="00DB7FE8" w:rsidRDefault="00DB7F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DB7FE8" w14:paraId="701DDADF" w14:textId="77777777" w:rsidTr="00DB7FE8">
        <w:tc>
          <w:tcPr>
            <w:tcW w:w="2129" w:type="dxa"/>
          </w:tcPr>
          <w:p w14:paraId="7FD13F78" w14:textId="77777777" w:rsidR="00DB7FE8" w:rsidRDefault="00DB7FE8" w:rsidP="00DB7FE8"/>
        </w:tc>
        <w:tc>
          <w:tcPr>
            <w:tcW w:w="2129" w:type="dxa"/>
          </w:tcPr>
          <w:p w14:paraId="197CE6AB" w14:textId="77777777" w:rsidR="00DB7FE8" w:rsidRDefault="00DB7FE8" w:rsidP="00DB7FE8">
            <w:r>
              <w:t>2015</w:t>
            </w:r>
          </w:p>
        </w:tc>
        <w:tc>
          <w:tcPr>
            <w:tcW w:w="2129" w:type="dxa"/>
          </w:tcPr>
          <w:p w14:paraId="67A9DC33" w14:textId="77777777" w:rsidR="00DB7FE8" w:rsidRDefault="00DB7FE8" w:rsidP="00DB7FE8">
            <w:r>
              <w:t>2016</w:t>
            </w:r>
          </w:p>
        </w:tc>
        <w:tc>
          <w:tcPr>
            <w:tcW w:w="2129" w:type="dxa"/>
          </w:tcPr>
          <w:p w14:paraId="7A718590" w14:textId="77777777" w:rsidR="00DB7FE8" w:rsidRPr="00544BD6" w:rsidRDefault="00DB7FE8" w:rsidP="00DB7FE8">
            <w:pPr>
              <w:rPr>
                <w:b/>
                <w:color w:val="FF0000"/>
              </w:rPr>
            </w:pPr>
            <w:r w:rsidRPr="00544BD6">
              <w:rPr>
                <w:b/>
                <w:color w:val="FF0000"/>
              </w:rPr>
              <w:t>2017</w:t>
            </w:r>
          </w:p>
        </w:tc>
      </w:tr>
      <w:tr w:rsidR="00DB7FE8" w14:paraId="02826B12" w14:textId="77777777" w:rsidTr="00DB7FE8">
        <w:tc>
          <w:tcPr>
            <w:tcW w:w="2129" w:type="dxa"/>
          </w:tcPr>
          <w:p w14:paraId="44629D10" w14:textId="77777777" w:rsidR="00DB7FE8" w:rsidRDefault="00DB7FE8" w:rsidP="00DB7FE8">
            <w:r>
              <w:t>Writing</w:t>
            </w:r>
          </w:p>
        </w:tc>
        <w:tc>
          <w:tcPr>
            <w:tcW w:w="2129" w:type="dxa"/>
          </w:tcPr>
          <w:p w14:paraId="163058FD" w14:textId="77777777" w:rsidR="00DB7FE8" w:rsidRDefault="00057216" w:rsidP="00DB7FE8">
            <w:r>
              <w:t>93% (33%)</w:t>
            </w:r>
          </w:p>
        </w:tc>
        <w:tc>
          <w:tcPr>
            <w:tcW w:w="2129" w:type="dxa"/>
          </w:tcPr>
          <w:p w14:paraId="57D2A425" w14:textId="77777777" w:rsidR="00DB7FE8" w:rsidRDefault="00DB7FE8" w:rsidP="00DB7FE8">
            <w:r>
              <w:t>75% (0%)</w:t>
            </w:r>
          </w:p>
        </w:tc>
        <w:tc>
          <w:tcPr>
            <w:tcW w:w="2129" w:type="dxa"/>
          </w:tcPr>
          <w:p w14:paraId="46F00F29" w14:textId="77777777" w:rsidR="00DB7FE8" w:rsidRPr="00544BD6" w:rsidRDefault="009659B6" w:rsidP="00DB7F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88% </w:t>
            </w:r>
            <w:r w:rsidR="006A5DD6">
              <w:rPr>
                <w:b/>
                <w:color w:val="FF0000"/>
              </w:rPr>
              <w:t xml:space="preserve">(14/16 children) </w:t>
            </w:r>
            <w:r>
              <w:rPr>
                <w:b/>
                <w:color w:val="FF0000"/>
              </w:rPr>
              <w:t>(32% - Greater Depth)</w:t>
            </w:r>
          </w:p>
        </w:tc>
      </w:tr>
      <w:tr w:rsidR="00DB7FE8" w14:paraId="185109D1" w14:textId="77777777" w:rsidTr="00DB7FE8">
        <w:tc>
          <w:tcPr>
            <w:tcW w:w="2129" w:type="dxa"/>
          </w:tcPr>
          <w:p w14:paraId="6052367A" w14:textId="77777777" w:rsidR="00DB7FE8" w:rsidRDefault="00DB7FE8" w:rsidP="00DB7FE8">
            <w:r>
              <w:t>Reading</w:t>
            </w:r>
          </w:p>
        </w:tc>
        <w:tc>
          <w:tcPr>
            <w:tcW w:w="2129" w:type="dxa"/>
          </w:tcPr>
          <w:p w14:paraId="4D00D537" w14:textId="77777777" w:rsidR="00DB7FE8" w:rsidRDefault="00057216" w:rsidP="00DB7FE8">
            <w:r>
              <w:t>93% (60%)</w:t>
            </w:r>
          </w:p>
        </w:tc>
        <w:tc>
          <w:tcPr>
            <w:tcW w:w="2129" w:type="dxa"/>
          </w:tcPr>
          <w:p w14:paraId="3400893B" w14:textId="77777777" w:rsidR="00DB7FE8" w:rsidRDefault="00DB7FE8" w:rsidP="00DB7FE8">
            <w:r>
              <w:t>67% (0%)</w:t>
            </w:r>
          </w:p>
        </w:tc>
        <w:tc>
          <w:tcPr>
            <w:tcW w:w="2129" w:type="dxa"/>
          </w:tcPr>
          <w:p w14:paraId="139D65A4" w14:textId="77777777" w:rsidR="00DB7FE8" w:rsidRPr="006A5DD6" w:rsidRDefault="006A5DD6" w:rsidP="00DB7F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93% (15/16 children) (69% 110+)</w:t>
            </w:r>
          </w:p>
        </w:tc>
      </w:tr>
      <w:tr w:rsidR="00DB7FE8" w14:paraId="6138A692" w14:textId="77777777" w:rsidTr="00DB7FE8">
        <w:tc>
          <w:tcPr>
            <w:tcW w:w="2129" w:type="dxa"/>
          </w:tcPr>
          <w:p w14:paraId="77F2441B" w14:textId="77777777" w:rsidR="00DB7FE8" w:rsidRDefault="00DB7FE8" w:rsidP="00DB7FE8">
            <w:r>
              <w:t>SPAG</w:t>
            </w:r>
          </w:p>
        </w:tc>
        <w:tc>
          <w:tcPr>
            <w:tcW w:w="2129" w:type="dxa"/>
          </w:tcPr>
          <w:p w14:paraId="242BADF5" w14:textId="77777777" w:rsidR="00DB7FE8" w:rsidRDefault="00DB7FE8" w:rsidP="00DB7FE8">
            <w:r>
              <w:t>73% (53%)</w:t>
            </w:r>
          </w:p>
        </w:tc>
        <w:tc>
          <w:tcPr>
            <w:tcW w:w="2129" w:type="dxa"/>
          </w:tcPr>
          <w:p w14:paraId="3ABD4414" w14:textId="77777777" w:rsidR="00DB7FE8" w:rsidRDefault="00DB7FE8" w:rsidP="00DB7FE8">
            <w:r>
              <w:t>75% (0%)</w:t>
            </w:r>
          </w:p>
        </w:tc>
        <w:tc>
          <w:tcPr>
            <w:tcW w:w="2129" w:type="dxa"/>
          </w:tcPr>
          <w:p w14:paraId="09E99653" w14:textId="77777777" w:rsidR="00DB7FE8" w:rsidRPr="00544BD6" w:rsidRDefault="006A5DD6" w:rsidP="00DB7F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88%  14/16 children) (38% 110+)</w:t>
            </w:r>
          </w:p>
        </w:tc>
      </w:tr>
      <w:tr w:rsidR="00DB7FE8" w14:paraId="5C4712E1" w14:textId="77777777" w:rsidTr="00DB7FE8">
        <w:tc>
          <w:tcPr>
            <w:tcW w:w="2129" w:type="dxa"/>
          </w:tcPr>
          <w:p w14:paraId="555B26A0" w14:textId="77777777" w:rsidR="00DB7FE8" w:rsidRDefault="00DB7FE8" w:rsidP="00DB7FE8">
            <w:r>
              <w:t>Maths</w:t>
            </w:r>
          </w:p>
        </w:tc>
        <w:tc>
          <w:tcPr>
            <w:tcW w:w="2129" w:type="dxa"/>
          </w:tcPr>
          <w:p w14:paraId="24E59E12" w14:textId="77777777" w:rsidR="00DB7FE8" w:rsidRDefault="00DB7FE8" w:rsidP="00DB7FE8">
            <w:r>
              <w:t>67% (33%)</w:t>
            </w:r>
          </w:p>
        </w:tc>
        <w:tc>
          <w:tcPr>
            <w:tcW w:w="2129" w:type="dxa"/>
          </w:tcPr>
          <w:p w14:paraId="17EDD921" w14:textId="77777777" w:rsidR="00DB7FE8" w:rsidRDefault="00DB7FE8" w:rsidP="00DB7FE8">
            <w:r>
              <w:t>33% (0%)</w:t>
            </w:r>
          </w:p>
        </w:tc>
        <w:tc>
          <w:tcPr>
            <w:tcW w:w="2129" w:type="dxa"/>
          </w:tcPr>
          <w:p w14:paraId="1AAF907F" w14:textId="77777777" w:rsidR="00DB7FE8" w:rsidRPr="00544BD6" w:rsidRDefault="006A5DD6" w:rsidP="00DB7FE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88%  (14/16 children) (31% 110 +)</w:t>
            </w:r>
          </w:p>
        </w:tc>
      </w:tr>
    </w:tbl>
    <w:p w14:paraId="2DAC2B2A" w14:textId="77777777" w:rsidR="00DB7FE8" w:rsidRDefault="00DB7FE8"/>
    <w:sectPr w:rsidR="00DB7FE8" w:rsidSect="00605E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E8"/>
    <w:rsid w:val="00057216"/>
    <w:rsid w:val="004D2C7B"/>
    <w:rsid w:val="00544BD6"/>
    <w:rsid w:val="006041B5"/>
    <w:rsid w:val="00605ED7"/>
    <w:rsid w:val="006A5DD6"/>
    <w:rsid w:val="009659B6"/>
    <w:rsid w:val="00A84AF7"/>
    <w:rsid w:val="00AB2BBD"/>
    <w:rsid w:val="00D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48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Burr</dc:creator>
  <cp:lastModifiedBy>Staff</cp:lastModifiedBy>
  <cp:revision>2</cp:revision>
  <dcterms:created xsi:type="dcterms:W3CDTF">2017-07-04T11:34:00Z</dcterms:created>
  <dcterms:modified xsi:type="dcterms:W3CDTF">2017-07-04T11:34:00Z</dcterms:modified>
</cp:coreProperties>
</file>