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456C50" w:rsidRDefault="00922B76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E05420">
        <w:rPr>
          <w:rFonts w:ascii="Comic Sans MS" w:hAnsi="Comic Sans MS"/>
          <w:b/>
          <w:sz w:val="32"/>
          <w:szCs w:val="32"/>
        </w:rPr>
        <w:t>4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E05420">
        <w:rPr>
          <w:rFonts w:ascii="Comic Sans MS" w:hAnsi="Comic Sans MS"/>
          <w:b/>
          <w:sz w:val="32"/>
          <w:szCs w:val="32"/>
        </w:rPr>
        <w:t>5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E05420">
        <w:rPr>
          <w:rFonts w:ascii="Comic Sans MS" w:hAnsi="Comic Sans MS"/>
          <w:b/>
          <w:sz w:val="32"/>
          <w:szCs w:val="32"/>
        </w:rPr>
        <w:t>Punctuation and 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9"/>
        <w:gridCol w:w="3109"/>
        <w:gridCol w:w="3109"/>
        <w:gridCol w:w="3109"/>
        <w:gridCol w:w="3109"/>
      </w:tblGrid>
      <w:tr w:rsidR="00456C50" w:rsidTr="00084042">
        <w:tc>
          <w:tcPr>
            <w:tcW w:w="3108" w:type="dxa"/>
            <w:vAlign w:val="center"/>
          </w:tcPr>
          <w:p w:rsidR="00456C50" w:rsidRPr="0035293E" w:rsidRDefault="00FF744D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109" w:type="dxa"/>
            <w:vAlign w:val="center"/>
          </w:tcPr>
          <w:p w:rsidR="00456C50" w:rsidRPr="0035293E" w:rsidRDefault="00922B76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E05420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109" w:type="dxa"/>
            <w:vAlign w:val="center"/>
          </w:tcPr>
          <w:p w:rsidR="00456C50" w:rsidRPr="0035293E" w:rsidRDefault="00922B76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E05420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109" w:type="dxa"/>
            <w:vAlign w:val="center"/>
          </w:tcPr>
          <w:p w:rsidR="00456C50" w:rsidRPr="0035293E" w:rsidRDefault="00922B76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E05420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3109" w:type="dxa"/>
            <w:vAlign w:val="center"/>
          </w:tcPr>
          <w:p w:rsidR="00456C50" w:rsidRPr="0035293E" w:rsidRDefault="00922B76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E05420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109" w:type="dxa"/>
            <w:vAlign w:val="center"/>
          </w:tcPr>
          <w:p w:rsidR="00456C50" w:rsidRPr="0035293E" w:rsidRDefault="00922B76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E05420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109" w:type="dxa"/>
            <w:vAlign w:val="center"/>
          </w:tcPr>
          <w:p w:rsidR="00456C50" w:rsidRPr="0035293E" w:rsidRDefault="00922B76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E05420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E0542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Choose nouns or pronouns appropriately for clarity and cohesion and to avoid repetition.</w:t>
            </w: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E054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E05420" w:rsidP="00D408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use pronouns to avoid repeating the same noun </w:t>
            </w:r>
            <w:r w:rsidR="00D40898">
              <w:rPr>
                <w:rFonts w:ascii="Comic Sans MS" w:hAnsi="Comic Sans MS"/>
                <w:sz w:val="20"/>
                <w:szCs w:val="20"/>
              </w:rPr>
              <w:t>in my writing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456C50" w:rsidRPr="00456C50" w:rsidRDefault="00E05420" w:rsidP="00D408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pronouns</w:t>
            </w:r>
            <w:r w:rsidR="002B5AE2">
              <w:rPr>
                <w:rFonts w:ascii="Comic Sans MS" w:hAnsi="Comic Sans MS"/>
                <w:sz w:val="20"/>
                <w:szCs w:val="20"/>
              </w:rPr>
              <w:t xml:space="preserve"> to avoid repeating the same </w:t>
            </w:r>
            <w:r>
              <w:rPr>
                <w:rFonts w:ascii="Comic Sans MS" w:hAnsi="Comic Sans MS"/>
                <w:sz w:val="20"/>
                <w:szCs w:val="20"/>
              </w:rPr>
              <w:t xml:space="preserve">noun </w:t>
            </w:r>
            <w:r w:rsidR="00D40898">
              <w:rPr>
                <w:rFonts w:ascii="Comic Sans MS" w:hAnsi="Comic Sans MS"/>
                <w:sz w:val="20"/>
                <w:szCs w:val="20"/>
              </w:rPr>
              <w:t>in my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5AE2">
              <w:rPr>
                <w:rFonts w:ascii="Comic Sans MS" w:hAnsi="Comic Sans MS"/>
                <w:sz w:val="20"/>
                <w:szCs w:val="20"/>
              </w:rPr>
              <w:t xml:space="preserve">independent </w:t>
            </w:r>
            <w:r>
              <w:rPr>
                <w:rFonts w:ascii="Comic Sans MS" w:hAnsi="Comic Sans MS"/>
                <w:sz w:val="20"/>
                <w:szCs w:val="20"/>
              </w:rPr>
              <w:t>writing.</w:t>
            </w:r>
          </w:p>
        </w:tc>
        <w:tc>
          <w:tcPr>
            <w:tcW w:w="3109" w:type="dxa"/>
          </w:tcPr>
          <w:p w:rsidR="00456C50" w:rsidRPr="00456C50" w:rsidRDefault="002B5AE2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pronouns to avoid repeating the same noun throughout a piece of writing.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E0542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Extending the range of sentences with more than one clause by using a wider range of conjunctions, including when, if, because, although.</w:t>
            </w:r>
          </w:p>
        </w:tc>
        <w:tc>
          <w:tcPr>
            <w:tcW w:w="3109" w:type="dxa"/>
          </w:tcPr>
          <w:p w:rsidR="00456C50" w:rsidRPr="00D40898" w:rsidRDefault="00E56549" w:rsidP="00456C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write sentences with more than one clause, using different conjunctions</w:t>
            </w:r>
            <w:r w:rsidR="00D40898">
              <w:rPr>
                <w:rFonts w:ascii="Comic Sans MS" w:hAnsi="Comic Sans MS"/>
                <w:sz w:val="20"/>
                <w:szCs w:val="20"/>
              </w:rPr>
              <w:t xml:space="preserve">, such as </w:t>
            </w:r>
            <w:r w:rsidR="00D40898">
              <w:rPr>
                <w:rFonts w:ascii="Comic Sans MS" w:hAnsi="Comic Sans MS"/>
                <w:i/>
                <w:sz w:val="20"/>
                <w:szCs w:val="20"/>
              </w:rPr>
              <w:t>when, if, because, although.</w:t>
            </w:r>
          </w:p>
        </w:tc>
        <w:tc>
          <w:tcPr>
            <w:tcW w:w="3109" w:type="dxa"/>
          </w:tcPr>
          <w:p w:rsidR="00456C50" w:rsidRPr="00456C50" w:rsidRDefault="00E5654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sentences with more than one claus</w:t>
            </w:r>
            <w:r w:rsidR="00D40898">
              <w:rPr>
                <w:rFonts w:ascii="Comic Sans MS" w:hAnsi="Comic Sans MS"/>
                <w:sz w:val="20"/>
                <w:szCs w:val="20"/>
              </w:rPr>
              <w:t xml:space="preserve">e, using different conjunctions, such as </w:t>
            </w:r>
            <w:r w:rsidR="00D40898">
              <w:rPr>
                <w:rFonts w:ascii="Comic Sans MS" w:hAnsi="Comic Sans MS"/>
                <w:i/>
                <w:sz w:val="20"/>
                <w:szCs w:val="20"/>
              </w:rPr>
              <w:t>when, if, because, although.</w:t>
            </w:r>
          </w:p>
        </w:tc>
        <w:tc>
          <w:tcPr>
            <w:tcW w:w="3109" w:type="dxa"/>
          </w:tcPr>
          <w:p w:rsidR="00456C50" w:rsidRPr="00456C50" w:rsidRDefault="00E5654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write sentences with more than one clause, using a range of conjunctions</w:t>
            </w:r>
          </w:p>
        </w:tc>
        <w:tc>
          <w:tcPr>
            <w:tcW w:w="3109" w:type="dxa"/>
          </w:tcPr>
          <w:p w:rsidR="00456C50" w:rsidRPr="00456C50" w:rsidRDefault="00E56549" w:rsidP="00E565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some conjunctions to write compound sentences.</w:t>
            </w:r>
          </w:p>
        </w:tc>
        <w:tc>
          <w:tcPr>
            <w:tcW w:w="3109" w:type="dxa"/>
          </w:tcPr>
          <w:p w:rsidR="00456C50" w:rsidRPr="00456C50" w:rsidRDefault="00E5654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 wide range of conjunctions at the beginning and within sentences to add details.</w:t>
            </w:r>
          </w:p>
        </w:tc>
        <w:tc>
          <w:tcPr>
            <w:tcW w:w="3109" w:type="dxa"/>
          </w:tcPr>
          <w:p w:rsidR="00456C50" w:rsidRPr="00456C50" w:rsidRDefault="00E5654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a wide range of conjunctions at the beginning and within sentences to add details, using commas to show clauses.</w:t>
            </w:r>
          </w:p>
        </w:tc>
      </w:tr>
      <w:tr w:rsidR="00D40898" w:rsidTr="00456C50">
        <w:tc>
          <w:tcPr>
            <w:tcW w:w="3108" w:type="dxa"/>
            <w:vMerge w:val="restart"/>
          </w:tcPr>
          <w:p w:rsidR="00D40898" w:rsidRPr="00456C50" w:rsidRDefault="00D4089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conjunctions, adverbs and prepositions to express time and cause.</w:t>
            </w:r>
          </w:p>
        </w:tc>
        <w:tc>
          <w:tcPr>
            <w:tcW w:w="3109" w:type="dxa"/>
          </w:tcPr>
          <w:p w:rsidR="00D40898" w:rsidRPr="00456C50" w:rsidRDefault="00D40898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use different conjunctions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when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D40898">
              <w:rPr>
                <w:rFonts w:ascii="Comic Sans MS" w:hAnsi="Comic Sans MS"/>
                <w:i/>
                <w:sz w:val="20"/>
                <w:szCs w:val="20"/>
              </w:rPr>
              <w:t>before, after, while, so because</w:t>
            </w:r>
            <w:r>
              <w:rPr>
                <w:rFonts w:ascii="Comic Sans MS" w:hAnsi="Comic Sans MS"/>
                <w:sz w:val="20"/>
                <w:szCs w:val="20"/>
              </w:rPr>
              <w:t>) to show time, place and cause in my writing.</w:t>
            </w:r>
          </w:p>
        </w:tc>
        <w:tc>
          <w:tcPr>
            <w:tcW w:w="3109" w:type="dxa"/>
          </w:tcPr>
          <w:p w:rsidR="00D40898" w:rsidRPr="00456C50" w:rsidRDefault="00D40898" w:rsidP="00D408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use different conjunctions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when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D40898">
              <w:rPr>
                <w:rFonts w:ascii="Comic Sans MS" w:hAnsi="Comic Sans MS"/>
                <w:i/>
                <w:sz w:val="20"/>
                <w:szCs w:val="20"/>
              </w:rPr>
              <w:t>before, after, while, so because</w:t>
            </w:r>
            <w:r>
              <w:rPr>
                <w:rFonts w:ascii="Comic Sans MS" w:hAnsi="Comic Sans MS"/>
                <w:sz w:val="20"/>
                <w:szCs w:val="20"/>
              </w:rPr>
              <w:t>) to show time, place and cause in my writing.</w:t>
            </w:r>
          </w:p>
        </w:tc>
        <w:tc>
          <w:tcPr>
            <w:tcW w:w="3109" w:type="dxa"/>
          </w:tcPr>
          <w:p w:rsidR="00D40898" w:rsidRPr="00456C50" w:rsidRDefault="00D40898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use different conjunctions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when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D40898">
              <w:rPr>
                <w:rFonts w:ascii="Comic Sans MS" w:hAnsi="Comic Sans MS"/>
                <w:i/>
                <w:sz w:val="20"/>
                <w:szCs w:val="20"/>
              </w:rPr>
              <w:t>before, after, while, so because</w:t>
            </w:r>
            <w:r>
              <w:rPr>
                <w:rFonts w:ascii="Comic Sans MS" w:hAnsi="Comic Sans MS"/>
                <w:sz w:val="20"/>
                <w:szCs w:val="20"/>
              </w:rPr>
              <w:t>) to show time, place and cause in a range of writing.</w:t>
            </w:r>
          </w:p>
        </w:tc>
        <w:tc>
          <w:tcPr>
            <w:tcW w:w="3109" w:type="dxa"/>
          </w:tcPr>
          <w:p w:rsidR="00D40898" w:rsidRPr="00456C50" w:rsidRDefault="00D4089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use a wide range of conjunctions, adverbs and prepositions to show time, place and cause in my writing.</w:t>
            </w:r>
          </w:p>
        </w:tc>
        <w:tc>
          <w:tcPr>
            <w:tcW w:w="3109" w:type="dxa"/>
          </w:tcPr>
          <w:p w:rsidR="00D40898" w:rsidRPr="00456C50" w:rsidRDefault="00D40898" w:rsidP="00DD1B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a wide range of conjunctions, adverbs and prepositions to show time, place and cause in my writing.</w:t>
            </w:r>
          </w:p>
        </w:tc>
        <w:tc>
          <w:tcPr>
            <w:tcW w:w="3109" w:type="dxa"/>
          </w:tcPr>
          <w:p w:rsidR="00D40898" w:rsidRPr="00456C50" w:rsidRDefault="00D40898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a wide range of conjunctions, adverbs and prepositions to show time, place and cause in a range of writing.</w:t>
            </w:r>
          </w:p>
        </w:tc>
      </w:tr>
      <w:tr w:rsidR="00515360" w:rsidTr="00456C50">
        <w:tc>
          <w:tcPr>
            <w:tcW w:w="3108" w:type="dxa"/>
            <w:vMerge/>
          </w:tcPr>
          <w:p w:rsidR="00515360" w:rsidRDefault="00515360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09" w:type="dxa"/>
          </w:tcPr>
          <w:p w:rsidR="00515360" w:rsidRDefault="0051536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use different adverbs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then, next, soon, therefore</w:t>
            </w:r>
            <w:r>
              <w:rPr>
                <w:rFonts w:ascii="Comic Sans MS" w:hAnsi="Comic Sans MS"/>
                <w:sz w:val="20"/>
                <w:szCs w:val="20"/>
              </w:rPr>
              <w:t>) to show time, place and cause in my writing.</w:t>
            </w:r>
          </w:p>
        </w:tc>
        <w:tc>
          <w:tcPr>
            <w:tcW w:w="3109" w:type="dxa"/>
          </w:tcPr>
          <w:p w:rsidR="00515360" w:rsidRDefault="00515360" w:rsidP="00D408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use different adverbs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then, next, soon, therefore</w:t>
            </w:r>
            <w:r>
              <w:rPr>
                <w:rFonts w:ascii="Comic Sans MS" w:hAnsi="Comic Sans MS"/>
                <w:sz w:val="20"/>
                <w:szCs w:val="20"/>
              </w:rPr>
              <w:t>) to show time, place and cause in my writing.</w:t>
            </w:r>
          </w:p>
        </w:tc>
        <w:tc>
          <w:tcPr>
            <w:tcW w:w="3109" w:type="dxa"/>
          </w:tcPr>
          <w:p w:rsidR="00515360" w:rsidRDefault="0051536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use different adverbs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then, next, soon, therefore</w:t>
            </w:r>
            <w:r>
              <w:rPr>
                <w:rFonts w:ascii="Comic Sans MS" w:hAnsi="Comic Sans MS"/>
                <w:sz w:val="20"/>
                <w:szCs w:val="20"/>
              </w:rPr>
              <w:t>) to show time, place and cause in a range of writing.</w:t>
            </w:r>
          </w:p>
        </w:tc>
        <w:tc>
          <w:tcPr>
            <w:tcW w:w="3109" w:type="dxa"/>
          </w:tcPr>
          <w:p w:rsidR="00515360" w:rsidRPr="00456C50" w:rsidRDefault="00515360" w:rsidP="00317A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can, with help, use adverbial phrases to start some sentences followed by a comma,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Later that day</w:t>
            </w: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,…</w:t>
            </w:r>
            <w:proofErr w:type="gramEnd"/>
          </w:p>
        </w:tc>
        <w:tc>
          <w:tcPr>
            <w:tcW w:w="3109" w:type="dxa"/>
          </w:tcPr>
          <w:p w:rsidR="00515360" w:rsidRPr="000F36C7" w:rsidRDefault="00515360" w:rsidP="00317AED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adverbial phrases to start some sentences followed by a comma,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Later that day</w:t>
            </w: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,…</w:t>
            </w:r>
            <w:proofErr w:type="gramEnd"/>
          </w:p>
        </w:tc>
        <w:tc>
          <w:tcPr>
            <w:tcW w:w="3109" w:type="dxa"/>
          </w:tcPr>
          <w:p w:rsidR="00515360" w:rsidRPr="00456C50" w:rsidRDefault="00515360" w:rsidP="00317A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a range of adverbial phrases to start sentences followed by a comma,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Later that day</w:t>
            </w: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,…</w:t>
            </w:r>
            <w:proofErr w:type="gramEnd"/>
          </w:p>
        </w:tc>
      </w:tr>
      <w:tr w:rsidR="00515360" w:rsidTr="00456C50">
        <w:tc>
          <w:tcPr>
            <w:tcW w:w="3108" w:type="dxa"/>
            <w:vMerge/>
          </w:tcPr>
          <w:p w:rsidR="00515360" w:rsidRDefault="00515360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09" w:type="dxa"/>
          </w:tcPr>
          <w:p w:rsidR="00515360" w:rsidRDefault="0051536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use different prepositions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before, after, during, in, because of</w:t>
            </w:r>
            <w:r>
              <w:rPr>
                <w:rFonts w:ascii="Comic Sans MS" w:hAnsi="Comic Sans MS"/>
                <w:sz w:val="20"/>
                <w:szCs w:val="20"/>
              </w:rPr>
              <w:t>) to show time, place and cause in my writing.</w:t>
            </w:r>
          </w:p>
        </w:tc>
        <w:tc>
          <w:tcPr>
            <w:tcW w:w="3109" w:type="dxa"/>
          </w:tcPr>
          <w:p w:rsidR="00515360" w:rsidRDefault="00515360" w:rsidP="00D408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use different prepositions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before, after, during, in, because of</w:t>
            </w:r>
            <w:r>
              <w:rPr>
                <w:rFonts w:ascii="Comic Sans MS" w:hAnsi="Comic Sans MS"/>
                <w:sz w:val="20"/>
                <w:szCs w:val="20"/>
              </w:rPr>
              <w:t>) to show time, place and cause in my writing.</w:t>
            </w:r>
          </w:p>
        </w:tc>
        <w:tc>
          <w:tcPr>
            <w:tcW w:w="3109" w:type="dxa"/>
          </w:tcPr>
          <w:p w:rsidR="00515360" w:rsidRDefault="0051536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use different prepositions (such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before, after, during, in, because of</w:t>
            </w:r>
            <w:r>
              <w:rPr>
                <w:rFonts w:ascii="Comic Sans MS" w:hAnsi="Comic Sans MS"/>
                <w:sz w:val="20"/>
                <w:szCs w:val="20"/>
              </w:rPr>
              <w:t>) to show time, place and cause in a range of writing.</w:t>
            </w:r>
          </w:p>
        </w:tc>
        <w:tc>
          <w:tcPr>
            <w:tcW w:w="3109" w:type="dxa"/>
          </w:tcPr>
          <w:p w:rsidR="0051536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515360" w:rsidRDefault="00515360" w:rsidP="00DD1B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51536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5360" w:rsidTr="00456C50">
        <w:tc>
          <w:tcPr>
            <w:tcW w:w="3108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the present perfect form of verbs to contrast to the past tense.</w:t>
            </w:r>
          </w:p>
        </w:tc>
        <w:tc>
          <w:tcPr>
            <w:tcW w:w="3109" w:type="dxa"/>
          </w:tcPr>
          <w:p w:rsidR="00515360" w:rsidRPr="00456C50" w:rsidRDefault="0051536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explain what verb tenses are.</w:t>
            </w:r>
          </w:p>
        </w:tc>
        <w:tc>
          <w:tcPr>
            <w:tcW w:w="3109" w:type="dxa"/>
          </w:tcPr>
          <w:p w:rsidR="00515360" w:rsidRPr="00456C50" w:rsidRDefault="0051536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explain what verb tenses are, and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am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starting to use the present perfect form, such as ‘</w:t>
            </w:r>
            <w:r w:rsidRPr="00A81A5C">
              <w:rPr>
                <w:rFonts w:ascii="Comic Sans MS" w:hAnsi="Comic Sans MS"/>
                <w:i/>
                <w:sz w:val="20"/>
                <w:szCs w:val="20"/>
              </w:rPr>
              <w:t xml:space="preserve">I </w:t>
            </w:r>
            <w:r w:rsidRPr="00A87FE0">
              <w:rPr>
                <w:rFonts w:ascii="Comic Sans MS" w:hAnsi="Comic Sans MS"/>
                <w:i/>
                <w:sz w:val="20"/>
                <w:szCs w:val="20"/>
                <w:u w:val="single"/>
              </w:rPr>
              <w:t>have read</w:t>
            </w:r>
            <w:r w:rsidRPr="00A81A5C">
              <w:rPr>
                <w:rFonts w:ascii="Comic Sans MS" w:hAnsi="Comic Sans MS"/>
                <w:i/>
                <w:sz w:val="20"/>
                <w:szCs w:val="20"/>
              </w:rPr>
              <w:t xml:space="preserve"> three books by that author</w:t>
            </w:r>
            <w:r>
              <w:rPr>
                <w:rFonts w:ascii="Comic Sans MS" w:hAnsi="Comic Sans MS"/>
                <w:sz w:val="20"/>
                <w:szCs w:val="20"/>
              </w:rPr>
              <w:t>.’</w:t>
            </w:r>
          </w:p>
        </w:tc>
        <w:tc>
          <w:tcPr>
            <w:tcW w:w="3109" w:type="dxa"/>
          </w:tcPr>
          <w:p w:rsidR="00515360" w:rsidRPr="00456C50" w:rsidRDefault="0051536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present perfect form of verbs correctly in my writing.</w:t>
            </w:r>
          </w:p>
        </w:tc>
        <w:tc>
          <w:tcPr>
            <w:tcW w:w="3109" w:type="dxa"/>
          </w:tcPr>
          <w:p w:rsidR="00515360" w:rsidRDefault="00515360" w:rsidP="00317A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use standard forms of verbs,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we were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instead of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we was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515360" w:rsidRPr="008E73A3" w:rsidRDefault="00515360" w:rsidP="00317A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use standard forms of verbs,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we were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instead of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we was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515360" w:rsidRDefault="00515360" w:rsidP="00317A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use standard forms of verbs,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we were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instead of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we was</w:t>
            </w:r>
            <w:r>
              <w:rPr>
                <w:rFonts w:ascii="Comic Sans MS" w:hAnsi="Comic Sans MS"/>
                <w:sz w:val="20"/>
                <w:szCs w:val="20"/>
              </w:rPr>
              <w:t>, and explain why these are correct.</w:t>
            </w:r>
          </w:p>
        </w:tc>
      </w:tr>
      <w:tr w:rsidR="00515360" w:rsidTr="00456C50">
        <w:tc>
          <w:tcPr>
            <w:tcW w:w="3108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correct form of ‘a’ or ‘an’</w:t>
            </w:r>
          </w:p>
        </w:tc>
        <w:tc>
          <w:tcPr>
            <w:tcW w:w="3109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515360" w:rsidRPr="00456C50" w:rsidRDefault="00515360" w:rsidP="00D408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‘a’ and ‘an’ correctly in my writing.</w:t>
            </w:r>
          </w:p>
        </w:tc>
        <w:tc>
          <w:tcPr>
            <w:tcW w:w="3109" w:type="dxa"/>
          </w:tcPr>
          <w:p w:rsidR="00515360" w:rsidRPr="00456C50" w:rsidRDefault="00515360" w:rsidP="00D408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‘a’ and ‘an’ correctly in my writing.</w:t>
            </w:r>
          </w:p>
        </w:tc>
        <w:tc>
          <w:tcPr>
            <w:tcW w:w="3109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explain and use the rules for using ‘a’ and ‘an’.</w:t>
            </w:r>
          </w:p>
        </w:tc>
      </w:tr>
      <w:tr w:rsidR="00515360" w:rsidTr="00456C50">
        <w:tc>
          <w:tcPr>
            <w:tcW w:w="3108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inverted commas to punctuate direct speech.</w:t>
            </w:r>
          </w:p>
        </w:tc>
        <w:tc>
          <w:tcPr>
            <w:tcW w:w="3109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beginning to use speech marks.</w:t>
            </w:r>
          </w:p>
        </w:tc>
        <w:tc>
          <w:tcPr>
            <w:tcW w:w="3109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speech marks to punctuate dialogue.</w:t>
            </w:r>
          </w:p>
        </w:tc>
        <w:tc>
          <w:tcPr>
            <w:tcW w:w="3109" w:type="dxa"/>
          </w:tcPr>
          <w:p w:rsidR="00515360" w:rsidRPr="00456C50" w:rsidRDefault="00515360" w:rsidP="00D408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speech marks to punctuate dialogue.</w:t>
            </w:r>
          </w:p>
        </w:tc>
        <w:tc>
          <w:tcPr>
            <w:tcW w:w="3109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speech marks and other punctuation when I am writing speech.</w:t>
            </w:r>
          </w:p>
        </w:tc>
        <w:tc>
          <w:tcPr>
            <w:tcW w:w="3109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speech marks and other punctuation when I am writing speech.</w:t>
            </w:r>
          </w:p>
        </w:tc>
        <w:tc>
          <w:tcPr>
            <w:tcW w:w="3109" w:type="dxa"/>
          </w:tcPr>
          <w:p w:rsidR="00515360" w:rsidRPr="00456C50" w:rsidRDefault="0051536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speech marks, other punctuation, and follow the rules for writing speech.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456C50">
      <w:footerReference w:type="default" r:id="rId7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F2" w:rsidRDefault="004576F2" w:rsidP="00B01311">
      <w:pPr>
        <w:spacing w:after="0" w:line="240" w:lineRule="auto"/>
      </w:pPr>
      <w:r>
        <w:separator/>
      </w:r>
    </w:p>
  </w:endnote>
  <w:endnote w:type="continuationSeparator" w:id="0">
    <w:p w:rsidR="004576F2" w:rsidRDefault="004576F2" w:rsidP="00B0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11" w:rsidRDefault="00B01311" w:rsidP="00B01311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B01311" w:rsidRDefault="00B01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F2" w:rsidRDefault="004576F2" w:rsidP="00B01311">
      <w:pPr>
        <w:spacing w:after="0" w:line="240" w:lineRule="auto"/>
      </w:pPr>
      <w:r>
        <w:separator/>
      </w:r>
    </w:p>
  </w:footnote>
  <w:footnote w:type="continuationSeparator" w:id="0">
    <w:p w:rsidR="004576F2" w:rsidRDefault="004576F2" w:rsidP="00B0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0"/>
    <w:rsid w:val="000274D9"/>
    <w:rsid w:val="000F36C7"/>
    <w:rsid w:val="00123EF8"/>
    <w:rsid w:val="002B5AE2"/>
    <w:rsid w:val="00456C50"/>
    <w:rsid w:val="004576F2"/>
    <w:rsid w:val="00515360"/>
    <w:rsid w:val="00761E98"/>
    <w:rsid w:val="00922B76"/>
    <w:rsid w:val="00A2054C"/>
    <w:rsid w:val="00A81A5C"/>
    <w:rsid w:val="00A87FE0"/>
    <w:rsid w:val="00B01311"/>
    <w:rsid w:val="00D40898"/>
    <w:rsid w:val="00DD1B11"/>
    <w:rsid w:val="00E05420"/>
    <w:rsid w:val="00E51625"/>
    <w:rsid w:val="00E56549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11"/>
  </w:style>
  <w:style w:type="paragraph" w:styleId="Footer">
    <w:name w:val="footer"/>
    <w:basedOn w:val="Normal"/>
    <w:link w:val="FooterChar"/>
    <w:uiPriority w:val="99"/>
    <w:unhideWhenUsed/>
    <w:rsid w:val="00B0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11"/>
  </w:style>
  <w:style w:type="paragraph" w:styleId="BalloonText">
    <w:name w:val="Balloon Text"/>
    <w:basedOn w:val="Normal"/>
    <w:link w:val="BalloonTextChar"/>
    <w:uiPriority w:val="99"/>
    <w:semiHidden/>
    <w:unhideWhenUsed/>
    <w:rsid w:val="00B0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11"/>
  </w:style>
  <w:style w:type="paragraph" w:styleId="Footer">
    <w:name w:val="footer"/>
    <w:basedOn w:val="Normal"/>
    <w:link w:val="FooterChar"/>
    <w:uiPriority w:val="99"/>
    <w:unhideWhenUsed/>
    <w:rsid w:val="00B0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11"/>
  </w:style>
  <w:style w:type="paragraph" w:styleId="BalloonText">
    <w:name w:val="Balloon Text"/>
    <w:basedOn w:val="Normal"/>
    <w:link w:val="BalloonTextChar"/>
    <w:uiPriority w:val="99"/>
    <w:semiHidden/>
    <w:unhideWhenUsed/>
    <w:rsid w:val="00B0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2015-02-11T15:09:00Z</dcterms:created>
  <dcterms:modified xsi:type="dcterms:W3CDTF">2015-02-26T13:41:00Z</dcterms:modified>
</cp:coreProperties>
</file>