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456C50" w:rsidRDefault="0042759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A942B9">
        <w:rPr>
          <w:rFonts w:ascii="Comic Sans MS" w:hAnsi="Comic Sans MS"/>
          <w:b/>
          <w:sz w:val="32"/>
          <w:szCs w:val="32"/>
        </w:rPr>
        <w:t>6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A942B9">
        <w:rPr>
          <w:rFonts w:ascii="Comic Sans MS" w:hAnsi="Comic Sans MS"/>
          <w:b/>
          <w:sz w:val="32"/>
          <w:szCs w:val="32"/>
        </w:rPr>
        <w:t>7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A942B9">
        <w:rPr>
          <w:rFonts w:ascii="Comic Sans MS" w:hAnsi="Comic Sans MS"/>
          <w:b/>
          <w:sz w:val="32"/>
          <w:szCs w:val="32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09"/>
        <w:gridCol w:w="3109"/>
        <w:gridCol w:w="3109"/>
        <w:gridCol w:w="3109"/>
        <w:gridCol w:w="3109"/>
      </w:tblGrid>
      <w:tr w:rsidR="00456C50" w:rsidTr="00084042">
        <w:tc>
          <w:tcPr>
            <w:tcW w:w="3108" w:type="dxa"/>
            <w:vAlign w:val="center"/>
          </w:tcPr>
          <w:p w:rsidR="00456C50" w:rsidRPr="0035293E" w:rsidRDefault="00300DB7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Curriculum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Statement</w:t>
            </w:r>
          </w:p>
        </w:tc>
        <w:tc>
          <w:tcPr>
            <w:tcW w:w="3109" w:type="dxa"/>
            <w:vAlign w:val="center"/>
          </w:tcPr>
          <w:p w:rsidR="00456C50" w:rsidRPr="0035293E" w:rsidRDefault="00427590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6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109" w:type="dxa"/>
            <w:vAlign w:val="center"/>
          </w:tcPr>
          <w:p w:rsidR="00456C50" w:rsidRPr="0035293E" w:rsidRDefault="00427590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6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109" w:type="dxa"/>
            <w:vAlign w:val="center"/>
          </w:tcPr>
          <w:p w:rsidR="00456C50" w:rsidRPr="0035293E" w:rsidRDefault="00427590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6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  <w:tc>
          <w:tcPr>
            <w:tcW w:w="3109" w:type="dxa"/>
            <w:vAlign w:val="center"/>
          </w:tcPr>
          <w:p w:rsidR="00456C50" w:rsidRPr="0035293E" w:rsidRDefault="00427590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7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109" w:type="dxa"/>
            <w:vAlign w:val="center"/>
          </w:tcPr>
          <w:p w:rsidR="00456C50" w:rsidRPr="0035293E" w:rsidRDefault="00427590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7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109" w:type="dxa"/>
            <w:vAlign w:val="center"/>
          </w:tcPr>
          <w:p w:rsidR="00456C50" w:rsidRPr="0035293E" w:rsidRDefault="00427590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Step 7 </w:t>
            </w:r>
            <w:r w:rsidR="00456C50"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A942B9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 their writing by: identifying the audience and purpose of the writing, selecting the appropriate form and using other similar writing as models for their own.</w:t>
            </w:r>
          </w:p>
        </w:tc>
        <w:tc>
          <w:tcPr>
            <w:tcW w:w="3109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identify the purpose and audience for a piece of writing, and I can use some ideas from other texts to help me plan my writing.</w:t>
            </w:r>
          </w:p>
        </w:tc>
        <w:tc>
          <w:tcPr>
            <w:tcW w:w="3109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identify the purpose and audience for a piece of writing, and I can use ideas from other texts to help me plan my writing.</w:t>
            </w:r>
          </w:p>
        </w:tc>
        <w:tc>
          <w:tcPr>
            <w:tcW w:w="3109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identify the purpose and audience for a piece of writing, and I can use a number of ideas from other texts to help me plan my writing.</w:t>
            </w:r>
          </w:p>
        </w:tc>
        <w:tc>
          <w:tcPr>
            <w:tcW w:w="3109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identify the purpose and audience for a piece of writing, and I can use ideas from a range of other texts to help me plan my writing.</w:t>
            </w:r>
          </w:p>
        </w:tc>
        <w:tc>
          <w:tcPr>
            <w:tcW w:w="3109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identify the purpose and audience for a piece of writing, and I can use ideas from a range of other texts to help me plan my writing.</w:t>
            </w:r>
          </w:p>
        </w:tc>
        <w:tc>
          <w:tcPr>
            <w:tcW w:w="3109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identify the purpose and audience for a piece of writing, and I can use ideas from a wide range of other texts to help me plan my writing.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 their writing by: noting and developing initial ideas, drawing on reading and research where necessary.</w:t>
            </w:r>
          </w:p>
        </w:tc>
        <w:tc>
          <w:tcPr>
            <w:tcW w:w="3109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think aloud and record my thoughts when I am planning writing, sometimes using ideas from my own reading and research.</w:t>
            </w:r>
          </w:p>
        </w:tc>
        <w:tc>
          <w:tcPr>
            <w:tcW w:w="3109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think aloud and record my thoughts when I am planning writing, sometimes using ideas from my own reading and research.</w:t>
            </w:r>
          </w:p>
        </w:tc>
        <w:tc>
          <w:tcPr>
            <w:tcW w:w="3109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think aloud and record my thoughts when I am planning writing, sometimes using ideas from a range of my own reading and research.</w:t>
            </w:r>
          </w:p>
        </w:tc>
        <w:tc>
          <w:tcPr>
            <w:tcW w:w="3109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when planning, sometimes choose ideas from my own reading and research to improve the impact and effectiveness of my writing.</w:t>
            </w:r>
          </w:p>
        </w:tc>
        <w:tc>
          <w:tcPr>
            <w:tcW w:w="3109" w:type="dxa"/>
          </w:tcPr>
          <w:p w:rsidR="00456C50" w:rsidRPr="00456C50" w:rsidRDefault="00FB5D96" w:rsidP="00FB5D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when planning, usually choose ideas from my own reading and research to improve the impact and effectiveness of my writing.</w:t>
            </w:r>
          </w:p>
        </w:tc>
        <w:tc>
          <w:tcPr>
            <w:tcW w:w="3109" w:type="dxa"/>
          </w:tcPr>
          <w:p w:rsidR="00456C50" w:rsidRPr="00456C50" w:rsidRDefault="00FB5D9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can, when planning, confidently choose a range of ideas from my own reading and research to improve the impact and effectiveness of my writing.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E31C2B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 their writing by:  in writing narratives considering how authors have developed characters and settings in what pupils have read, listened to or s</w:t>
            </w:r>
            <w:r w:rsidR="007345F1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>en.</w:t>
            </w:r>
          </w:p>
        </w:tc>
        <w:tc>
          <w:tcPr>
            <w:tcW w:w="3109" w:type="dxa"/>
          </w:tcPr>
          <w:p w:rsidR="00456C50" w:rsidRPr="00456C50" w:rsidRDefault="00E31C2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use ideas from what I have read or heard to help me develop characters and settings for my own writing.</w:t>
            </w:r>
          </w:p>
        </w:tc>
        <w:tc>
          <w:tcPr>
            <w:tcW w:w="3109" w:type="dxa"/>
          </w:tcPr>
          <w:p w:rsidR="00456C50" w:rsidRPr="00456C50" w:rsidRDefault="00E31C2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ideas from what I have read or heard to help me develop characters and settings for my own writing.</w:t>
            </w:r>
          </w:p>
        </w:tc>
        <w:tc>
          <w:tcPr>
            <w:tcW w:w="3109" w:type="dxa"/>
          </w:tcPr>
          <w:p w:rsidR="00456C50" w:rsidRPr="00456C50" w:rsidRDefault="00E31C2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and imaginatively use ideas from what I have read or heard to help me develop characters and settings for my own writing.</w:t>
            </w:r>
          </w:p>
        </w:tc>
        <w:tc>
          <w:tcPr>
            <w:tcW w:w="3109" w:type="dxa"/>
          </w:tcPr>
          <w:p w:rsidR="00456C50" w:rsidRPr="00456C50" w:rsidRDefault="00E31C2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adapt and combine ideas from what I have read or heard, to help me develop characters and settings for my own writing.</w:t>
            </w:r>
          </w:p>
        </w:tc>
        <w:tc>
          <w:tcPr>
            <w:tcW w:w="3109" w:type="dxa"/>
          </w:tcPr>
          <w:p w:rsidR="00456C50" w:rsidRPr="00456C50" w:rsidRDefault="00E31C2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adapt and combine ideas from what I have read or heard, to help me develop characters and settings for my own writing.</w:t>
            </w:r>
          </w:p>
        </w:tc>
        <w:tc>
          <w:tcPr>
            <w:tcW w:w="3109" w:type="dxa"/>
          </w:tcPr>
          <w:p w:rsidR="00456C50" w:rsidRPr="00456C50" w:rsidRDefault="00E31C2B" w:rsidP="00E31C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and imaginatively, adapt and combine ideas from what I have read or heard, to help me write lively and convincing narratives.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Draft and write by:  using a wide range of devices to build cohesion within and across paragraphs.</w:t>
            </w:r>
          </w:p>
        </w:tc>
        <w:tc>
          <w:tcPr>
            <w:tcW w:w="3109" w:type="dxa"/>
          </w:tcPr>
          <w:p w:rsidR="00456C50" w:rsidRPr="00456C50" w:rsidRDefault="007345F1" w:rsidP="007345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write paragraphs that are cohesive and ordered logically.</w:t>
            </w:r>
          </w:p>
        </w:tc>
        <w:tc>
          <w:tcPr>
            <w:tcW w:w="3109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write paragrap</w:t>
            </w:r>
            <w:r w:rsidR="00DA0CAD">
              <w:rPr>
                <w:rFonts w:ascii="Comic Sans MS" w:hAnsi="Comic Sans MS"/>
                <w:sz w:val="20"/>
                <w:szCs w:val="20"/>
              </w:rPr>
              <w:t xml:space="preserve">hs that are cohesive </w:t>
            </w:r>
            <w:r>
              <w:rPr>
                <w:rFonts w:ascii="Comic Sans MS" w:hAnsi="Comic Sans MS"/>
                <w:sz w:val="20"/>
                <w:szCs w:val="20"/>
              </w:rPr>
              <w:t>and ordered logically.</w:t>
            </w:r>
          </w:p>
        </w:tc>
        <w:tc>
          <w:tcPr>
            <w:tcW w:w="3109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write paragraphs that are cohesive, ordered logically, and linked together.</w:t>
            </w:r>
          </w:p>
        </w:tc>
        <w:tc>
          <w:tcPr>
            <w:tcW w:w="3109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some different ways to link paragraphs within a piece of writing.</w:t>
            </w:r>
          </w:p>
        </w:tc>
        <w:tc>
          <w:tcPr>
            <w:tcW w:w="3109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ways to link paragraphs within a piece of writing.</w:t>
            </w:r>
          </w:p>
        </w:tc>
        <w:tc>
          <w:tcPr>
            <w:tcW w:w="3109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 range of different ways to link paragraphs within a piece of writing.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Draft and write by: selecting and appropriate grammar and vocabulary, understanding how such choices can change and enhance meaning. </w:t>
            </w:r>
          </w:p>
        </w:tc>
        <w:tc>
          <w:tcPr>
            <w:tcW w:w="3109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the correct grammar and language in my writing, and I can sometimes explain why I have chosen these.</w:t>
            </w:r>
          </w:p>
        </w:tc>
        <w:tc>
          <w:tcPr>
            <w:tcW w:w="3109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the correct grammar and language in my writing, and I can explain why I have chosen these.</w:t>
            </w:r>
          </w:p>
        </w:tc>
        <w:tc>
          <w:tcPr>
            <w:tcW w:w="3109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the correct grammar and language in my writing, and I can clearly explain why I have chosen these.</w:t>
            </w:r>
          </w:p>
        </w:tc>
        <w:tc>
          <w:tcPr>
            <w:tcW w:w="3109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make choices in the grammar and language I use to change and improve the meaning of my writing.</w:t>
            </w:r>
          </w:p>
        </w:tc>
        <w:tc>
          <w:tcPr>
            <w:tcW w:w="3109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make choices in the grammar and language I use to change and improve the meaning of my writing.</w:t>
            </w:r>
          </w:p>
        </w:tc>
        <w:tc>
          <w:tcPr>
            <w:tcW w:w="3109" w:type="dxa"/>
          </w:tcPr>
          <w:p w:rsidR="00456C50" w:rsidRPr="00456C50" w:rsidRDefault="007345F1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imaginatively make choices in the grammar and language I use to change and improve the meaning of my writing.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Draft and write by: in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narratives ,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describing settings, characters and atmosphere and integrating dialogue to convey character and advance the action.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write descriptions that create atmosphere in my stories.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write descriptions that create atmosphere in my stories.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imaginatively write descriptions that create atmosphere in my stories, using ideas from what I have read.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use dialogue in my stories to reveal more about characters and develop the plot.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dialogue in my stories to reveal more about characters and develop the plot.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imaginatively use dialogue in my stories to reveal more about characters and develop the plot, using what I know about formal and informal language.</w:t>
            </w:r>
          </w:p>
        </w:tc>
      </w:tr>
      <w:tr w:rsidR="00456C50" w:rsidTr="00456C50">
        <w:tc>
          <w:tcPr>
            <w:tcW w:w="3108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Draft and write by: précising longer passages.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identify key points in a long passage, and write them in my own words.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identify key points in a long passage, and write them in my own words.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identify key points in a long passage, and write them in my own words.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explain which information I have included and left out when I am researching for my own writing.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explain which information I have included and left out when I am researching for my own writing.</w:t>
            </w:r>
          </w:p>
        </w:tc>
        <w:tc>
          <w:tcPr>
            <w:tcW w:w="3109" w:type="dxa"/>
          </w:tcPr>
          <w:p w:rsidR="00456C50" w:rsidRPr="00456C50" w:rsidRDefault="000D1976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explain which information I have included and left out when I am researching for my own writing, and use this to write an elegant piece.</w:t>
            </w:r>
          </w:p>
        </w:tc>
      </w:tr>
      <w:tr w:rsidR="00284105" w:rsidTr="00456C50">
        <w:tc>
          <w:tcPr>
            <w:tcW w:w="3108" w:type="dxa"/>
          </w:tcPr>
          <w:p w:rsidR="00284105" w:rsidRDefault="0028410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Draft and write by: using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firther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organisational and presentational devices to structure text and to guide the reader. 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bullet points to organise ideas and help the reader.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questions as headings and sub-headings to help the reader, and include diagrams and charts within my writing.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link the closing of my non-fiction writing to its beginning.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fact boxes in my non-fiction writing.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 glossary in my non-fiction writing to help the reader.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include footnotes and references in my non-fiction writing, and create a bibliography.</w:t>
            </w:r>
          </w:p>
        </w:tc>
      </w:tr>
      <w:tr w:rsidR="00284105" w:rsidTr="00456C50">
        <w:tc>
          <w:tcPr>
            <w:tcW w:w="3108" w:type="dxa"/>
          </w:tcPr>
          <w:p w:rsidR="00284105" w:rsidRDefault="0028410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Evaluate and edit by: assessing the effectiveness of their own and others’ writing.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sometimes read a piece of writing and identify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strengths and areas for improvement, and feed these back to the writer.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usually read a piece of writing and identify strengths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and areas for improvement, and feed these back to the writer.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read a piece of writing and identify strengths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areas for improvement, and confidently feed these back to the writer.</w:t>
            </w:r>
          </w:p>
        </w:tc>
        <w:tc>
          <w:tcPr>
            <w:tcW w:w="3109" w:type="dxa"/>
          </w:tcPr>
          <w:p w:rsidR="00284105" w:rsidRDefault="00284105" w:rsidP="002841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read a piece of writing and identify its impact,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identify and feedback helpful ways to improve it.</w:t>
            </w:r>
          </w:p>
        </w:tc>
        <w:tc>
          <w:tcPr>
            <w:tcW w:w="3109" w:type="dxa"/>
          </w:tcPr>
          <w:p w:rsidR="00284105" w:rsidRDefault="00284105" w:rsidP="002841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read a piece of writing and identify its suitability for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its purpose, and identify and feedback helpful ways to improve it.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can read a piece of writing and identify its suitability for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its audience, and identify and confidently feedback helpful ways to improve it.</w:t>
            </w:r>
          </w:p>
        </w:tc>
      </w:tr>
      <w:tr w:rsidR="00284105" w:rsidTr="00456C50">
        <w:tc>
          <w:tcPr>
            <w:tcW w:w="3108" w:type="dxa"/>
          </w:tcPr>
          <w:p w:rsidR="00284105" w:rsidRDefault="0028410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Evaluate and edit by:  proposing changes to grammar, vocabulary and punctuation to enhance effects and clarify meaning.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read a piece of writing and suggest ways to change the grammar, punctuation and language to improve the meaning.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read a piece of writing and suggest ways to change the grammar, punctuation and language to improve the meaning.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read a piece of writing and suggest ways to change the grammar, punctuation and language to improve the meaning.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read a piece of writing and suggest ways to change the grammar, punctuation and language to improve its effects.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read a piece of writing and suggest ways to change the grammar, punctuation and language to improve its effects.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read a piece of writing and suggest specific ways to change the grammar, punctuation and language to improve its effects.</w:t>
            </w:r>
          </w:p>
        </w:tc>
      </w:tr>
      <w:tr w:rsidR="00284105" w:rsidTr="00456C50">
        <w:tc>
          <w:tcPr>
            <w:tcW w:w="3108" w:type="dxa"/>
          </w:tcPr>
          <w:p w:rsidR="00284105" w:rsidRDefault="0028410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Evaluate and edit by: ensuring the consistent use of tense throughout a piece of writing.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use the correct verb tense throughout a piece of writing.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the correct verb tense throughout a piece of writing.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almost always use the correct verb tense throughout a piece of writing.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use changes of verb tense to create effects in my writing.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use changes of verb tense to create effects in my writing.</w:t>
            </w:r>
          </w:p>
        </w:tc>
        <w:tc>
          <w:tcPr>
            <w:tcW w:w="3109" w:type="dxa"/>
          </w:tcPr>
          <w:p w:rsidR="00284105" w:rsidRDefault="00284105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use changes of verb tense to create deliberate effects in my writing.</w:t>
            </w:r>
          </w:p>
        </w:tc>
      </w:tr>
      <w:tr w:rsidR="000444D0" w:rsidTr="00456C50">
        <w:tc>
          <w:tcPr>
            <w:tcW w:w="3108" w:type="dxa"/>
          </w:tcPr>
          <w:p w:rsidR="000444D0" w:rsidRDefault="000444D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Evaluate and edit by: ensuring correct subject and verb agreement when using singular and plural, distinguishing between the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language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of speech and writing and choosing the appropriate register.</w:t>
            </w:r>
          </w:p>
        </w:tc>
        <w:tc>
          <w:tcPr>
            <w:tcW w:w="3109" w:type="dxa"/>
          </w:tcPr>
          <w:p w:rsidR="000444D0" w:rsidRDefault="000444D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spot subject/verb pairings that are used in speech but are not correct for writing. </w:t>
            </w:r>
          </w:p>
        </w:tc>
        <w:tc>
          <w:tcPr>
            <w:tcW w:w="3109" w:type="dxa"/>
          </w:tcPr>
          <w:p w:rsidR="000444D0" w:rsidRPr="000444D0" w:rsidRDefault="000444D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the correct verb form for common group nouns,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the football team </w:t>
            </w:r>
            <w:r w:rsidRPr="000444D0">
              <w:rPr>
                <w:rFonts w:ascii="Comic Sans MS" w:hAnsi="Comic Sans MS"/>
                <w:i/>
                <w:sz w:val="20"/>
                <w:szCs w:val="20"/>
                <w:u w:val="single"/>
              </w:rPr>
              <w:t>is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happy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0444D0" w:rsidRDefault="000444D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informal language used in speech and suggest changes to turn it into formal English.</w:t>
            </w:r>
          </w:p>
        </w:tc>
        <w:tc>
          <w:tcPr>
            <w:tcW w:w="3109" w:type="dxa"/>
          </w:tcPr>
          <w:p w:rsidR="000444D0" w:rsidRDefault="000444D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sometimes choose whether to use formal or informal language appropriately.</w:t>
            </w:r>
          </w:p>
        </w:tc>
        <w:tc>
          <w:tcPr>
            <w:tcW w:w="3109" w:type="dxa"/>
          </w:tcPr>
          <w:p w:rsidR="000444D0" w:rsidRDefault="000444D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usually choose whether to use formal or informal language appropriately.</w:t>
            </w:r>
          </w:p>
        </w:tc>
        <w:tc>
          <w:tcPr>
            <w:tcW w:w="3109" w:type="dxa"/>
          </w:tcPr>
          <w:p w:rsidR="000444D0" w:rsidRDefault="000444D0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deliberately choose whether to use formal or informal language, and use this to good effect in my writing.</w:t>
            </w:r>
          </w:p>
        </w:tc>
      </w:tr>
      <w:tr w:rsidR="000444D0" w:rsidTr="00456C50">
        <w:tc>
          <w:tcPr>
            <w:tcW w:w="3108" w:type="dxa"/>
          </w:tcPr>
          <w:p w:rsidR="000444D0" w:rsidRDefault="000444D0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Proof-read for spelling and punctuation errors.</w:t>
            </w:r>
          </w:p>
        </w:tc>
        <w:tc>
          <w:tcPr>
            <w:tcW w:w="3109" w:type="dxa"/>
          </w:tcPr>
          <w:p w:rsidR="000444D0" w:rsidRPr="00456C50" w:rsidRDefault="000444D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spot some </w:t>
            </w:r>
            <w:r w:rsidR="00427590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6 mistakes in spelling and punctuation in my own and others’ writing.</w:t>
            </w:r>
          </w:p>
        </w:tc>
        <w:tc>
          <w:tcPr>
            <w:tcW w:w="3109" w:type="dxa"/>
          </w:tcPr>
          <w:p w:rsidR="000444D0" w:rsidRPr="00456C50" w:rsidRDefault="000444D0" w:rsidP="000444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spot most of the </w:t>
            </w:r>
            <w:r w:rsidR="00427590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6 mistakes in spelling and punctuation in my own and others’ writing.</w:t>
            </w:r>
          </w:p>
        </w:tc>
        <w:tc>
          <w:tcPr>
            <w:tcW w:w="3109" w:type="dxa"/>
          </w:tcPr>
          <w:p w:rsidR="000444D0" w:rsidRPr="00456C50" w:rsidRDefault="000444D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spot almost all </w:t>
            </w:r>
            <w:r w:rsidR="00427590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6 mistakes in spelling and punctuation in my own and others’ writing, and know how to correct them.</w:t>
            </w:r>
          </w:p>
        </w:tc>
        <w:tc>
          <w:tcPr>
            <w:tcW w:w="3109" w:type="dxa"/>
          </w:tcPr>
          <w:p w:rsidR="000444D0" w:rsidRPr="00456C50" w:rsidRDefault="000444D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spot some </w:t>
            </w:r>
            <w:r w:rsidR="00427590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mistakes in spelling and punctuation in my own and others’ writing, and know how to correct them.</w:t>
            </w:r>
          </w:p>
        </w:tc>
        <w:tc>
          <w:tcPr>
            <w:tcW w:w="3109" w:type="dxa"/>
          </w:tcPr>
          <w:p w:rsidR="000444D0" w:rsidRPr="00456C50" w:rsidRDefault="000444D0" w:rsidP="008F74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usually spot most of the </w:t>
            </w:r>
            <w:r w:rsidR="00427590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mistakes in spelling and punctuation in my own and others’ writing, and know how to correct them.</w:t>
            </w:r>
          </w:p>
        </w:tc>
        <w:tc>
          <w:tcPr>
            <w:tcW w:w="3109" w:type="dxa"/>
          </w:tcPr>
          <w:p w:rsidR="000444D0" w:rsidRPr="00456C50" w:rsidRDefault="000444D0" w:rsidP="000444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confidently spot all </w:t>
            </w:r>
            <w:r w:rsidR="00427590">
              <w:rPr>
                <w:rFonts w:ascii="Comic Sans MS" w:hAnsi="Comic Sans MS"/>
                <w:sz w:val="20"/>
                <w:szCs w:val="20"/>
              </w:rPr>
              <w:t>Step</w:t>
            </w:r>
            <w:r>
              <w:rPr>
                <w:rFonts w:ascii="Comic Sans MS" w:hAnsi="Comic Sans MS"/>
                <w:sz w:val="20"/>
                <w:szCs w:val="20"/>
              </w:rPr>
              <w:t xml:space="preserve"> 7 mistakes in spelling and punctuation, and other mistakes identified from my knowledge from my own reading.</w:t>
            </w:r>
          </w:p>
        </w:tc>
      </w:tr>
      <w:tr w:rsidR="000444D0" w:rsidTr="00456C50">
        <w:tc>
          <w:tcPr>
            <w:tcW w:w="3108" w:type="dxa"/>
          </w:tcPr>
          <w:p w:rsidR="000444D0" w:rsidRDefault="00325A1A" w:rsidP="00456C50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Perform their own compositions, using appropriate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intonation,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volume and movement so that meaning is clear.</w:t>
            </w:r>
          </w:p>
        </w:tc>
        <w:tc>
          <w:tcPr>
            <w:tcW w:w="3109" w:type="dxa"/>
          </w:tcPr>
          <w:p w:rsidR="000444D0" w:rsidRDefault="00325A1A" w:rsidP="00325A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perform my own writing using volume and some movement to help make the meaning clear.</w:t>
            </w:r>
          </w:p>
        </w:tc>
        <w:tc>
          <w:tcPr>
            <w:tcW w:w="3109" w:type="dxa"/>
          </w:tcPr>
          <w:p w:rsidR="000444D0" w:rsidRDefault="00325A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perform my own writing using volume and movement so that the meaning is clear.</w:t>
            </w:r>
          </w:p>
        </w:tc>
        <w:tc>
          <w:tcPr>
            <w:tcW w:w="3109" w:type="dxa"/>
          </w:tcPr>
          <w:p w:rsidR="000444D0" w:rsidRDefault="00325A1A" w:rsidP="00325A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perform my own writing using volume and movement, making sure that the audience is following.</w:t>
            </w:r>
          </w:p>
        </w:tc>
        <w:tc>
          <w:tcPr>
            <w:tcW w:w="3109" w:type="dxa"/>
          </w:tcPr>
          <w:p w:rsidR="000444D0" w:rsidRDefault="00325A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perform my writing using some different strategies to make sure that the meaning is clear and the audience is engaged.</w:t>
            </w:r>
          </w:p>
        </w:tc>
        <w:tc>
          <w:tcPr>
            <w:tcW w:w="3109" w:type="dxa"/>
          </w:tcPr>
          <w:p w:rsidR="000444D0" w:rsidRDefault="00325A1A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perform my writing using a range of different strategies to make sure that the meaning is clear and the audience is engaged.</w:t>
            </w:r>
          </w:p>
        </w:tc>
        <w:tc>
          <w:tcPr>
            <w:tcW w:w="3109" w:type="dxa"/>
          </w:tcPr>
          <w:p w:rsidR="000444D0" w:rsidRDefault="00325A1A" w:rsidP="00325A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confidently perform my writing using a wide range of strategies to make sure that the meaning is clear and the audience is engaged and enjoying the performance.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300DB7">
      <w:footerReference w:type="default" r:id="rId7"/>
      <w:pgSz w:w="23814" w:h="16839" w:orient="landscape" w:code="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C3" w:rsidRDefault="00B973C3" w:rsidP="00300DB7">
      <w:pPr>
        <w:spacing w:after="0" w:line="240" w:lineRule="auto"/>
      </w:pPr>
      <w:r>
        <w:separator/>
      </w:r>
    </w:p>
  </w:endnote>
  <w:endnote w:type="continuationSeparator" w:id="0">
    <w:p w:rsidR="00B973C3" w:rsidRDefault="00B973C3" w:rsidP="0030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B7" w:rsidRDefault="00300DB7" w:rsidP="00300DB7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300DB7" w:rsidRDefault="00300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C3" w:rsidRDefault="00B973C3" w:rsidP="00300DB7">
      <w:pPr>
        <w:spacing w:after="0" w:line="240" w:lineRule="auto"/>
      </w:pPr>
      <w:r>
        <w:separator/>
      </w:r>
    </w:p>
  </w:footnote>
  <w:footnote w:type="continuationSeparator" w:id="0">
    <w:p w:rsidR="00B973C3" w:rsidRDefault="00B973C3" w:rsidP="00300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0"/>
    <w:rsid w:val="000444D0"/>
    <w:rsid w:val="000D1976"/>
    <w:rsid w:val="00284105"/>
    <w:rsid w:val="00300DB7"/>
    <w:rsid w:val="00325A1A"/>
    <w:rsid w:val="00427590"/>
    <w:rsid w:val="00456C50"/>
    <w:rsid w:val="007345F1"/>
    <w:rsid w:val="00A2054C"/>
    <w:rsid w:val="00A942B9"/>
    <w:rsid w:val="00B973C3"/>
    <w:rsid w:val="00DA0CAD"/>
    <w:rsid w:val="00E31C2B"/>
    <w:rsid w:val="00E51625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B7"/>
  </w:style>
  <w:style w:type="paragraph" w:styleId="Footer">
    <w:name w:val="footer"/>
    <w:basedOn w:val="Normal"/>
    <w:link w:val="FooterChar"/>
    <w:uiPriority w:val="99"/>
    <w:unhideWhenUsed/>
    <w:rsid w:val="0030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B7"/>
  </w:style>
  <w:style w:type="paragraph" w:styleId="BalloonText">
    <w:name w:val="Balloon Text"/>
    <w:basedOn w:val="Normal"/>
    <w:link w:val="BalloonTextChar"/>
    <w:uiPriority w:val="99"/>
    <w:semiHidden/>
    <w:unhideWhenUsed/>
    <w:rsid w:val="0030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B7"/>
  </w:style>
  <w:style w:type="paragraph" w:styleId="Footer">
    <w:name w:val="footer"/>
    <w:basedOn w:val="Normal"/>
    <w:link w:val="FooterChar"/>
    <w:uiPriority w:val="99"/>
    <w:unhideWhenUsed/>
    <w:rsid w:val="0030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B7"/>
  </w:style>
  <w:style w:type="paragraph" w:styleId="BalloonText">
    <w:name w:val="Balloon Text"/>
    <w:basedOn w:val="Normal"/>
    <w:link w:val="BalloonTextChar"/>
    <w:uiPriority w:val="99"/>
    <w:semiHidden/>
    <w:unhideWhenUsed/>
    <w:rsid w:val="0030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2015-02-26T13:59:00Z</dcterms:created>
  <dcterms:modified xsi:type="dcterms:W3CDTF">2015-02-26T13:59:00Z</dcterms:modified>
</cp:coreProperties>
</file>