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6CCEC9" w14:textId="77777777" w:rsidR="009F5DD9" w:rsidRDefault="009F5DD9" w:rsidP="00657CCA">
      <w:pPr>
        <w:pStyle w:val="NoSpacing"/>
        <w:jc w:val="right"/>
      </w:pPr>
    </w:p>
    <w:p w14:paraId="381B522F" w14:textId="760A4EA6" w:rsidR="00C0487E" w:rsidRPr="006102EE" w:rsidRDefault="0052618F" w:rsidP="00657CCA">
      <w:pPr>
        <w:pStyle w:val="NoSpacing"/>
        <w:jc w:val="right"/>
        <w:rPr>
          <w:b/>
        </w:rPr>
      </w:pPr>
      <w:r w:rsidRPr="006102EE">
        <w:rPr>
          <w:b/>
        </w:rPr>
        <w:t xml:space="preserve">Friday </w:t>
      </w:r>
      <w:r w:rsidR="000A11B9">
        <w:rPr>
          <w:b/>
        </w:rPr>
        <w:t>1</w:t>
      </w:r>
      <w:r w:rsidR="000A11B9" w:rsidRPr="000A11B9">
        <w:rPr>
          <w:b/>
          <w:vertAlign w:val="superscript"/>
        </w:rPr>
        <w:t>st</w:t>
      </w:r>
      <w:r w:rsidR="000A11B9">
        <w:rPr>
          <w:b/>
        </w:rPr>
        <w:t xml:space="preserve"> of December</w:t>
      </w:r>
    </w:p>
    <w:p w14:paraId="3DCFAC11" w14:textId="77777777" w:rsidR="009F5DD9" w:rsidRDefault="009F5DD9" w:rsidP="00657CCA">
      <w:pPr>
        <w:pStyle w:val="NoSpacing"/>
        <w:jc w:val="right"/>
      </w:pPr>
    </w:p>
    <w:p w14:paraId="6308D919" w14:textId="657D7483" w:rsidR="009F5DD9" w:rsidRPr="006102EE" w:rsidRDefault="009F5DD9" w:rsidP="009F5DD9">
      <w:pPr>
        <w:pStyle w:val="NoSpacing"/>
        <w:jc w:val="center"/>
        <w:rPr>
          <w:b/>
        </w:rPr>
      </w:pPr>
      <w:r w:rsidRPr="006102EE">
        <w:rPr>
          <w:b/>
        </w:rPr>
        <w:t>Message from the Deputy Head and Headteacher</w:t>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85"/>
        <w:gridCol w:w="15"/>
      </w:tblGrid>
      <w:tr w:rsidR="009F5DD9" w:rsidRPr="00D8127D" w14:paraId="2DF4C2F8" w14:textId="77777777" w:rsidTr="000A11B9">
        <w:trPr>
          <w:gridAfter w:val="1"/>
          <w:wAfter w:w="15" w:type="dxa"/>
          <w:trHeight w:val="2871"/>
        </w:trPr>
        <w:tc>
          <w:tcPr>
            <w:tcW w:w="10785" w:type="dxa"/>
            <w:shd w:val="clear" w:color="auto" w:fill="auto"/>
          </w:tcPr>
          <w:p w14:paraId="79CB3DD3" w14:textId="77777777" w:rsidR="001947D9" w:rsidRDefault="000A11B9" w:rsidP="000A11B9">
            <w:pPr>
              <w:rPr>
                <w:lang w:val="en" w:eastAsia="en-GB"/>
              </w:rPr>
            </w:pPr>
            <w:r>
              <w:rPr>
                <w:lang w:val="en" w:eastAsia="en-GB"/>
              </w:rPr>
              <w:t>It’s wonderful to hear the singing in Summer Class and Spring Class at the moment</w:t>
            </w:r>
            <w:r w:rsidR="001947D9">
              <w:rPr>
                <w:lang w:val="en" w:eastAsia="en-GB"/>
              </w:rPr>
              <w:t>, as the festive atmosphere builds</w:t>
            </w:r>
            <w:r>
              <w:rPr>
                <w:lang w:val="en" w:eastAsia="en-GB"/>
              </w:rPr>
              <w:t xml:space="preserve">. I know Mrs. Stainer is working super hard to have Winter Class ready for action </w:t>
            </w:r>
            <w:r w:rsidR="001947D9">
              <w:rPr>
                <w:lang w:val="en" w:eastAsia="en-GB"/>
              </w:rPr>
              <w:t xml:space="preserve">too – all really appreciated. </w:t>
            </w:r>
          </w:p>
          <w:p w14:paraId="777C157D" w14:textId="745DC007" w:rsidR="000A11B9" w:rsidRDefault="001947D9" w:rsidP="000A11B9">
            <w:pPr>
              <w:rPr>
                <w:lang w:val="en" w:eastAsia="en-GB"/>
              </w:rPr>
            </w:pPr>
            <w:r>
              <w:rPr>
                <w:lang w:val="en" w:eastAsia="en-GB"/>
              </w:rPr>
              <w:t xml:space="preserve">In amongst all the preparations and anticipation for Christmas, it was great having Iris </w:t>
            </w:r>
            <w:proofErr w:type="spellStart"/>
            <w:r>
              <w:rPr>
                <w:lang w:val="en" w:eastAsia="en-GB"/>
              </w:rPr>
              <w:t>Seagall</w:t>
            </w:r>
            <w:proofErr w:type="spellEnd"/>
            <w:r>
              <w:rPr>
                <w:lang w:val="en" w:eastAsia="en-GB"/>
              </w:rPr>
              <w:t xml:space="preserve"> in this week to teach all the children about Judaism and </w:t>
            </w:r>
            <w:proofErr w:type="spellStart"/>
            <w:r>
              <w:rPr>
                <w:lang w:val="en" w:eastAsia="en-GB"/>
              </w:rPr>
              <w:t>Chanukkah</w:t>
            </w:r>
            <w:proofErr w:type="spellEnd"/>
            <w:r>
              <w:rPr>
                <w:lang w:val="en" w:eastAsia="en-GB"/>
              </w:rPr>
              <w:t xml:space="preserve"> in particular</w:t>
            </w:r>
            <w:r w:rsidR="000A11B9">
              <w:rPr>
                <w:lang w:val="en" w:eastAsia="en-GB"/>
              </w:rPr>
              <w:t xml:space="preserve">, and </w:t>
            </w:r>
            <w:r>
              <w:rPr>
                <w:lang w:val="en" w:eastAsia="en-GB"/>
              </w:rPr>
              <w:t>Spring Class really enjoyed the workshop she ran for them to explore the festival in more depth</w:t>
            </w:r>
            <w:r w:rsidR="000A11B9">
              <w:rPr>
                <w:lang w:val="en" w:eastAsia="en-GB"/>
              </w:rPr>
              <w:t xml:space="preserve">. </w:t>
            </w:r>
          </w:p>
          <w:p w14:paraId="0F6BC0DE" w14:textId="2F449BEE" w:rsidR="001947D9" w:rsidRDefault="001947D9" w:rsidP="000A11B9">
            <w:pPr>
              <w:rPr>
                <w:lang w:val="en" w:eastAsia="en-GB"/>
              </w:rPr>
            </w:pPr>
            <w:r>
              <w:rPr>
                <w:lang w:val="en" w:eastAsia="en-GB"/>
              </w:rPr>
              <w:t>A b</w:t>
            </w:r>
            <w:r w:rsidR="000A11B9">
              <w:rPr>
                <w:lang w:val="en" w:eastAsia="en-GB"/>
              </w:rPr>
              <w:t>ig thank you for all your efforts with Chi</w:t>
            </w:r>
            <w:r w:rsidR="008D7383">
              <w:rPr>
                <w:lang w:val="en" w:eastAsia="en-GB"/>
              </w:rPr>
              <w:t>ldren in Need, you raised £390.64</w:t>
            </w:r>
            <w:r>
              <w:rPr>
                <w:lang w:val="en" w:eastAsia="en-GB"/>
              </w:rPr>
              <w:t>, which is fantastic</w:t>
            </w:r>
            <w:r w:rsidR="000A11B9">
              <w:rPr>
                <w:lang w:val="en" w:eastAsia="en-GB"/>
              </w:rPr>
              <w:t xml:space="preserve">. All efforts so appreciated. </w:t>
            </w:r>
            <w:r>
              <w:rPr>
                <w:lang w:val="en" w:eastAsia="en-GB"/>
              </w:rPr>
              <w:t>A number of people commented that they had never seen so much cake in their lives!</w:t>
            </w:r>
          </w:p>
          <w:p w14:paraId="53647473" w14:textId="4C30BE16" w:rsidR="000A11B9" w:rsidRDefault="000A11B9" w:rsidP="000A11B9">
            <w:pPr>
              <w:rPr>
                <w:lang w:val="en" w:eastAsia="en-GB"/>
              </w:rPr>
            </w:pPr>
            <w:r>
              <w:rPr>
                <w:lang w:val="en" w:eastAsia="en-GB"/>
              </w:rPr>
              <w:t xml:space="preserve">Over the coming week or so we have our December Pupil Progress Meetings when we evaluate the </w:t>
            </w:r>
            <w:r w:rsidR="001947D9">
              <w:rPr>
                <w:lang w:val="en" w:eastAsia="en-GB"/>
              </w:rPr>
              <w:t xml:space="preserve">achievements and </w:t>
            </w:r>
            <w:r>
              <w:rPr>
                <w:lang w:val="en" w:eastAsia="en-GB"/>
              </w:rPr>
              <w:t xml:space="preserve">progress </w:t>
            </w:r>
            <w:r w:rsidR="001947D9">
              <w:rPr>
                <w:lang w:val="en" w:eastAsia="en-GB"/>
              </w:rPr>
              <w:t>of children over the last term, and make plans for the next term so that we can ensure that all children are reaching their maximum potential.</w:t>
            </w:r>
          </w:p>
          <w:p w14:paraId="1267AA16" w14:textId="603AE8B2" w:rsidR="00242B44" w:rsidRPr="00D30B0E" w:rsidRDefault="001947D9" w:rsidP="000A11B9">
            <w:pPr>
              <w:rPr>
                <w:lang w:val="en" w:eastAsia="en-GB"/>
              </w:rPr>
            </w:pPr>
            <w:r>
              <w:rPr>
                <w:lang w:val="en" w:eastAsia="en-GB"/>
              </w:rPr>
              <w:t>We l</w:t>
            </w:r>
            <w:r w:rsidR="000A11B9">
              <w:rPr>
                <w:lang w:val="en" w:eastAsia="en-GB"/>
              </w:rPr>
              <w:t>ook forward to seeing you at the various</w:t>
            </w:r>
            <w:r>
              <w:rPr>
                <w:lang w:val="en" w:eastAsia="en-GB"/>
              </w:rPr>
              <w:t xml:space="preserve"> events towards the end of term.</w:t>
            </w:r>
            <w:r w:rsidR="000A11B9">
              <w:rPr>
                <w:lang w:val="en" w:eastAsia="en-GB"/>
              </w:rPr>
              <w:t xml:space="preserve"> </w:t>
            </w:r>
          </w:p>
        </w:tc>
      </w:tr>
      <w:tr w:rsidR="00300E8F" w:rsidRPr="00D8127D" w14:paraId="4C1B1000" w14:textId="77777777" w:rsidTr="00721653">
        <w:trPr>
          <w:gridAfter w:val="1"/>
          <w:wAfter w:w="15" w:type="dxa"/>
        </w:trPr>
        <w:tc>
          <w:tcPr>
            <w:tcW w:w="10785" w:type="dxa"/>
            <w:shd w:val="clear" w:color="auto" w:fill="auto"/>
          </w:tcPr>
          <w:p w14:paraId="682AF516" w14:textId="50A506CE" w:rsidR="0053410A" w:rsidRDefault="00504AB5" w:rsidP="0053410A">
            <w:pPr>
              <w:pStyle w:val="PlainText"/>
            </w:pPr>
            <w:r>
              <w:t xml:space="preserve">Rachel Pearson and </w:t>
            </w:r>
            <w:r w:rsidR="0053410A">
              <w:t>Felix</w:t>
            </w:r>
            <w:r>
              <w:t xml:space="preserve"> in our Spring Class </w:t>
            </w:r>
            <w:r w:rsidR="0053410A">
              <w:t>are running the Frome Santa Dash on 10th December to support a fantastic local charity</w:t>
            </w:r>
            <w:r>
              <w:t>, We Hear You</w:t>
            </w:r>
            <w:r w:rsidR="0053410A">
              <w:t xml:space="preserve">. We Hear You provides free professional counselling to children and adults affected by cancer or other life threatening conditions. </w:t>
            </w:r>
          </w:p>
          <w:p w14:paraId="5309404E" w14:textId="77777777" w:rsidR="0053410A" w:rsidRDefault="0053410A" w:rsidP="0053410A">
            <w:pPr>
              <w:pStyle w:val="PlainText"/>
            </w:pPr>
          </w:p>
          <w:p w14:paraId="611EEDF0" w14:textId="208671EB" w:rsidR="0053410A" w:rsidRDefault="00504AB5" w:rsidP="0053410A">
            <w:pPr>
              <w:pStyle w:val="PlainText"/>
            </w:pPr>
            <w:r>
              <w:t>If you would like to support Rachel and Felix</w:t>
            </w:r>
            <w:r w:rsidR="0053410A">
              <w:t xml:space="preserve"> </w:t>
            </w:r>
            <w:r>
              <w:t xml:space="preserve">please follow details on the link </w:t>
            </w:r>
            <w:hyperlink r:id="rId8" w:history="1">
              <w:r w:rsidR="0053410A">
                <w:rPr>
                  <w:rStyle w:val="Hyperlink"/>
                </w:rPr>
                <w:t>https://www.totalgiving.co.uk/mypage/santadashwhy</w:t>
              </w:r>
            </w:hyperlink>
            <w:r>
              <w:t xml:space="preserve"> - good luck to you both!</w:t>
            </w:r>
          </w:p>
          <w:p w14:paraId="7A9AEAB3" w14:textId="77777777" w:rsidR="0053410A" w:rsidRDefault="0053410A" w:rsidP="0053410A">
            <w:pPr>
              <w:pStyle w:val="PlainText"/>
            </w:pPr>
          </w:p>
          <w:p w14:paraId="05F96818" w14:textId="2D921FE4" w:rsidR="003D73BC" w:rsidRPr="000A11B9" w:rsidRDefault="003D73BC" w:rsidP="00504AB5">
            <w:pPr>
              <w:pStyle w:val="PlainText"/>
            </w:pPr>
          </w:p>
        </w:tc>
      </w:tr>
      <w:tr w:rsidR="00006D61" w:rsidRPr="00D8127D" w14:paraId="0B7FD285" w14:textId="77777777" w:rsidTr="00721653">
        <w:trPr>
          <w:gridAfter w:val="1"/>
          <w:wAfter w:w="15" w:type="dxa"/>
        </w:trPr>
        <w:tc>
          <w:tcPr>
            <w:tcW w:w="10785" w:type="dxa"/>
            <w:shd w:val="clear" w:color="auto" w:fill="auto"/>
          </w:tcPr>
          <w:p w14:paraId="7C5033F5" w14:textId="6F2BA244" w:rsidR="00C16618" w:rsidRPr="00C16618" w:rsidRDefault="00C16618" w:rsidP="00C16618">
            <w:pPr>
              <w:jc w:val="center"/>
              <w:rPr>
                <w:b/>
                <w:u w:val="single"/>
              </w:rPr>
            </w:pPr>
            <w:r>
              <w:rPr>
                <w:b/>
                <w:u w:val="single"/>
              </w:rPr>
              <w:t>FOKS</w:t>
            </w:r>
          </w:p>
          <w:p w14:paraId="066F1719" w14:textId="11797A29" w:rsidR="00C16618" w:rsidRDefault="00C16618" w:rsidP="00C16618">
            <w:r>
              <w:t>Don't forget the Christmas disco is next Wednesday 6th December at 4.30-6pm! </w:t>
            </w:r>
          </w:p>
          <w:p w14:paraId="6ED5BFC5" w14:textId="77777777" w:rsidR="00C16618" w:rsidRDefault="00C16618" w:rsidP="00C16618">
            <w:r>
              <w:t>Please get your orders in for the school calendar,  it is a first come, first served basis, they make wonderful Christmas presents!</w:t>
            </w:r>
          </w:p>
          <w:p w14:paraId="1A8A696C" w14:textId="77777777" w:rsidR="00C16618" w:rsidRDefault="00C16618" w:rsidP="00C16618">
            <w:r>
              <w:t>It's that time of year again where we kindly ask for donations of mince pies, Christmas cake, Christmas biscuits or  any other festive treats for the evening Nativity service and Carol service in the church! Please leave your donations in the school office and we will collect from there. </w:t>
            </w:r>
          </w:p>
          <w:p w14:paraId="7F8AD002" w14:textId="383A2C13" w:rsidR="00C16618" w:rsidRDefault="00C16618" w:rsidP="00C16618">
            <w:r>
              <w:t>Thank you in advance,  Freya and Michelle and th</w:t>
            </w:r>
            <w:r>
              <w:t>e rest of the FOKS committee.</w:t>
            </w:r>
          </w:p>
          <w:p w14:paraId="55C1EBCC" w14:textId="2A00140B" w:rsidR="0063314A" w:rsidRPr="0063314A" w:rsidRDefault="0063314A" w:rsidP="0063314A">
            <w:pPr>
              <w:pStyle w:val="NoSpacing"/>
            </w:pPr>
          </w:p>
        </w:tc>
      </w:tr>
      <w:tr w:rsidR="00EB19E4" w:rsidRPr="00D8127D" w14:paraId="1B04A364" w14:textId="77777777" w:rsidTr="00721653">
        <w:trPr>
          <w:gridAfter w:val="1"/>
          <w:wAfter w:w="15" w:type="dxa"/>
        </w:trPr>
        <w:tc>
          <w:tcPr>
            <w:tcW w:w="10785" w:type="dxa"/>
            <w:shd w:val="clear" w:color="auto" w:fill="auto"/>
          </w:tcPr>
          <w:p w14:paraId="194E4D34" w14:textId="77777777" w:rsidR="00000ECF" w:rsidRDefault="00000ECF" w:rsidP="00693FF2">
            <w:pPr>
              <w:jc w:val="center"/>
              <w:rPr>
                <w:b/>
                <w:u w:val="single"/>
              </w:rPr>
            </w:pPr>
          </w:p>
          <w:p w14:paraId="55028482" w14:textId="3183688A" w:rsidR="00E71DB6" w:rsidRDefault="00693FF2" w:rsidP="00693FF2">
            <w:pPr>
              <w:jc w:val="center"/>
              <w:rPr>
                <w:b/>
                <w:u w:val="single"/>
              </w:rPr>
            </w:pPr>
            <w:r>
              <w:rPr>
                <w:b/>
                <w:u w:val="single"/>
              </w:rPr>
              <w:lastRenderedPageBreak/>
              <w:t xml:space="preserve">Save the Children </w:t>
            </w:r>
          </w:p>
          <w:p w14:paraId="30C5DB86" w14:textId="4BC507E2" w:rsidR="00000ECF" w:rsidRPr="00000ECF" w:rsidRDefault="00000ECF" w:rsidP="00000ECF">
            <w:r>
              <w:t>On Friday 15</w:t>
            </w:r>
            <w:r w:rsidRPr="00000ECF">
              <w:rPr>
                <w:vertAlign w:val="superscript"/>
              </w:rPr>
              <w:t>th</w:t>
            </w:r>
            <w:r>
              <w:t xml:space="preserve"> December, children are welcome to pay £1.00 to wear a Christmas jumper with their school uniform to help raise money for the charity Save the Children.</w:t>
            </w:r>
            <w:bookmarkStart w:id="0" w:name="_GoBack"/>
            <w:bookmarkEnd w:id="0"/>
          </w:p>
          <w:p w14:paraId="210A1642" w14:textId="20E79F21" w:rsidR="000C2798" w:rsidRPr="00693FF2" w:rsidRDefault="000C2798" w:rsidP="00693FF2">
            <w:pPr>
              <w:spacing w:after="0" w:line="240" w:lineRule="auto"/>
              <w:jc w:val="center"/>
              <w:rPr>
                <w:b/>
                <w:u w:val="single"/>
              </w:rPr>
            </w:pPr>
          </w:p>
        </w:tc>
      </w:tr>
      <w:tr w:rsidR="00CC23B0" w:rsidRPr="00D8127D" w14:paraId="0F14D6FF" w14:textId="77777777" w:rsidTr="00721653">
        <w:trPr>
          <w:gridAfter w:val="1"/>
          <w:wAfter w:w="15" w:type="dxa"/>
        </w:trPr>
        <w:tc>
          <w:tcPr>
            <w:tcW w:w="10785" w:type="dxa"/>
            <w:shd w:val="clear" w:color="auto" w:fill="auto"/>
          </w:tcPr>
          <w:p w14:paraId="6942C259" w14:textId="77777777" w:rsidR="00693FF2" w:rsidRDefault="00693FF2" w:rsidP="00693FF2">
            <w:pPr>
              <w:spacing w:after="0" w:line="240" w:lineRule="auto"/>
              <w:jc w:val="center"/>
              <w:rPr>
                <w:rFonts w:eastAsia="Calibri" w:cstheme="minorHAnsi"/>
                <w:b/>
                <w:sz w:val="20"/>
                <w:szCs w:val="20"/>
                <w:u w:val="single"/>
              </w:rPr>
            </w:pPr>
            <w:r>
              <w:rPr>
                <w:rFonts w:eastAsia="Calibri" w:cstheme="minorHAnsi"/>
                <w:b/>
                <w:sz w:val="20"/>
                <w:szCs w:val="20"/>
                <w:u w:val="single"/>
              </w:rPr>
              <w:lastRenderedPageBreak/>
              <w:t>In Mr Burr’s Good Learning Book are:</w:t>
            </w:r>
          </w:p>
          <w:p w14:paraId="5121DF81" w14:textId="0DDC31F2" w:rsidR="00572AB6" w:rsidRDefault="00CF621C" w:rsidP="00D029A1">
            <w:r>
              <w:rPr>
                <w:b/>
              </w:rPr>
              <w:t xml:space="preserve">Winter Class – </w:t>
            </w:r>
            <w:r>
              <w:t>star of the week goes to Daphne</w:t>
            </w:r>
          </w:p>
          <w:p w14:paraId="5374BBB2" w14:textId="1369A13E" w:rsidR="00536435" w:rsidRDefault="00536435" w:rsidP="00D029A1">
            <w:r>
              <w:rPr>
                <w:b/>
              </w:rPr>
              <w:t xml:space="preserve">Summer Class – </w:t>
            </w:r>
            <w:r>
              <w:t>Logan Bittner, Ethan, Grace, Elle, Emily, Henry Wade and Amy for full marks in their spelling.  99 club passes go to Nancy, Logan Bittner, Ethan and Grace.</w:t>
            </w:r>
          </w:p>
          <w:p w14:paraId="6C6C3AB3" w14:textId="3A16EF7C" w:rsidR="00CF621C" w:rsidRPr="00CF621C" w:rsidRDefault="00536435" w:rsidP="00536435">
            <w:r>
              <w:rPr>
                <w:b/>
              </w:rPr>
              <w:t xml:space="preserve">Autumn Class – </w:t>
            </w:r>
            <w:r>
              <w:t xml:space="preserve">Emily and Joshua for fantastic writing and 99 club passes go to Mason, Jonah, Amelia, Ben, Charlotte, Anakin, Joshua and William </w:t>
            </w:r>
            <w:proofErr w:type="spellStart"/>
            <w:r>
              <w:t>Ince</w:t>
            </w:r>
            <w:proofErr w:type="spellEnd"/>
            <w:r>
              <w:t>.</w:t>
            </w:r>
          </w:p>
        </w:tc>
      </w:tr>
      <w:tr w:rsidR="00D8071E" w:rsidRPr="009E6A01" w14:paraId="71DACF4A" w14:textId="77777777" w:rsidTr="00721653">
        <w:trPr>
          <w:trHeight w:val="1020"/>
        </w:trPr>
        <w:tc>
          <w:tcPr>
            <w:tcW w:w="10800" w:type="dxa"/>
            <w:gridSpan w:val="2"/>
            <w:shd w:val="clear" w:color="auto" w:fill="auto"/>
          </w:tcPr>
          <w:p w14:paraId="7555E922" w14:textId="77777777" w:rsidR="00D8071E" w:rsidRDefault="00D8071E" w:rsidP="00D8071E">
            <w:pPr>
              <w:spacing w:after="0" w:line="240" w:lineRule="auto"/>
              <w:jc w:val="center"/>
              <w:rPr>
                <w:rFonts w:eastAsia="Calibri" w:cstheme="minorHAnsi"/>
                <w:b/>
                <w:sz w:val="20"/>
                <w:szCs w:val="20"/>
                <w:u w:val="single"/>
              </w:rPr>
            </w:pPr>
            <w:r>
              <w:rPr>
                <w:rFonts w:eastAsia="Calibri" w:cstheme="minorHAnsi"/>
                <w:b/>
                <w:sz w:val="20"/>
                <w:szCs w:val="20"/>
                <w:u w:val="single"/>
              </w:rPr>
              <w:t>Dates</w:t>
            </w:r>
          </w:p>
          <w:p w14:paraId="7BDDC6C4" w14:textId="77777777" w:rsidR="00D8071E" w:rsidRDefault="00D8071E" w:rsidP="00D8071E">
            <w:pPr>
              <w:spacing w:after="0" w:line="240" w:lineRule="auto"/>
              <w:rPr>
                <w:rFonts w:eastAsia="Calibri" w:cstheme="minorHAnsi"/>
                <w:b/>
                <w:sz w:val="20"/>
                <w:szCs w:val="20"/>
                <w:u w:val="single"/>
              </w:rPr>
            </w:pPr>
          </w:p>
          <w:p w14:paraId="061F5281" w14:textId="77777777" w:rsidR="00D8071E" w:rsidRPr="001F7AAD" w:rsidRDefault="00D8071E" w:rsidP="00D8071E">
            <w:pPr>
              <w:spacing w:after="0" w:line="240" w:lineRule="auto"/>
              <w:rPr>
                <w:rFonts w:eastAsia="Calibri" w:cstheme="minorHAnsi"/>
                <w:sz w:val="20"/>
                <w:szCs w:val="20"/>
              </w:rPr>
            </w:pPr>
          </w:p>
          <w:p w14:paraId="7AACD7BB" w14:textId="77777777" w:rsidR="00D8071E" w:rsidRPr="001F7AAD" w:rsidRDefault="00D8071E" w:rsidP="00D8071E">
            <w:pPr>
              <w:spacing w:after="0" w:line="240" w:lineRule="auto"/>
              <w:rPr>
                <w:rFonts w:eastAsia="Calibri" w:cstheme="minorHAnsi"/>
                <w:sz w:val="20"/>
                <w:szCs w:val="20"/>
                <w:u w:val="single"/>
              </w:rPr>
            </w:pPr>
            <w:r w:rsidRPr="001F7AAD">
              <w:rPr>
                <w:rFonts w:eastAsia="Calibri" w:cstheme="minorHAnsi"/>
                <w:sz w:val="20"/>
                <w:szCs w:val="20"/>
                <w:u w:val="single"/>
              </w:rPr>
              <w:t>December</w:t>
            </w:r>
          </w:p>
          <w:p w14:paraId="53DD1BF7" w14:textId="07FB1C04" w:rsidR="00D8071E" w:rsidRDefault="00D8071E" w:rsidP="00D8071E">
            <w:pPr>
              <w:spacing w:after="0" w:line="240" w:lineRule="auto"/>
              <w:rPr>
                <w:rFonts w:eastAsia="Calibri" w:cstheme="minorHAnsi"/>
                <w:sz w:val="20"/>
                <w:szCs w:val="20"/>
              </w:rPr>
            </w:pPr>
            <w:r w:rsidRPr="001F7AAD">
              <w:rPr>
                <w:rFonts w:eastAsia="Calibri" w:cstheme="minorHAnsi"/>
                <w:sz w:val="20"/>
                <w:szCs w:val="20"/>
              </w:rPr>
              <w:t>4</w:t>
            </w:r>
            <w:r w:rsidRPr="001F7AAD">
              <w:rPr>
                <w:rFonts w:eastAsia="Calibri" w:cstheme="minorHAnsi"/>
                <w:sz w:val="20"/>
                <w:szCs w:val="20"/>
                <w:vertAlign w:val="superscript"/>
              </w:rPr>
              <w:t>th</w:t>
            </w:r>
            <w:r w:rsidRPr="001F7AAD">
              <w:rPr>
                <w:rFonts w:eastAsia="Calibri" w:cstheme="minorHAnsi"/>
                <w:sz w:val="20"/>
                <w:szCs w:val="20"/>
              </w:rPr>
              <w:t xml:space="preserve"> and 5</w:t>
            </w:r>
            <w:r w:rsidRPr="001F7AAD">
              <w:rPr>
                <w:rFonts w:eastAsia="Calibri" w:cstheme="minorHAnsi"/>
                <w:sz w:val="20"/>
                <w:szCs w:val="20"/>
                <w:vertAlign w:val="superscript"/>
              </w:rPr>
              <w:t>th</w:t>
            </w:r>
            <w:r w:rsidRPr="001F7AAD">
              <w:rPr>
                <w:rFonts w:eastAsia="Calibri" w:cstheme="minorHAnsi"/>
                <w:sz w:val="20"/>
                <w:szCs w:val="20"/>
              </w:rPr>
              <w:t xml:space="preserve"> Dec – </w:t>
            </w:r>
            <w:proofErr w:type="spellStart"/>
            <w:r w:rsidRPr="001F7AAD">
              <w:rPr>
                <w:rFonts w:eastAsia="Calibri" w:cstheme="minorHAnsi"/>
                <w:sz w:val="20"/>
                <w:szCs w:val="20"/>
              </w:rPr>
              <w:t>Bikeability</w:t>
            </w:r>
            <w:proofErr w:type="spellEnd"/>
            <w:r w:rsidRPr="001F7AAD">
              <w:rPr>
                <w:rFonts w:eastAsia="Calibri" w:cstheme="minorHAnsi"/>
                <w:sz w:val="20"/>
                <w:szCs w:val="20"/>
              </w:rPr>
              <w:t xml:space="preserve">  </w:t>
            </w:r>
          </w:p>
          <w:p w14:paraId="476E6CCA" w14:textId="6D1CE6FC" w:rsidR="00D8071E" w:rsidRPr="001F7AAD" w:rsidRDefault="00D8071E" w:rsidP="00D8071E">
            <w:pPr>
              <w:spacing w:after="0" w:line="240" w:lineRule="auto"/>
              <w:rPr>
                <w:rFonts w:eastAsia="Calibri" w:cstheme="minorHAnsi"/>
                <w:sz w:val="20"/>
                <w:szCs w:val="20"/>
              </w:rPr>
            </w:pPr>
            <w:r>
              <w:rPr>
                <w:rFonts w:eastAsia="Calibri" w:cstheme="minorHAnsi"/>
                <w:sz w:val="20"/>
                <w:szCs w:val="20"/>
              </w:rPr>
              <w:t>6</w:t>
            </w:r>
            <w:r w:rsidRPr="00D8071E">
              <w:rPr>
                <w:rFonts w:eastAsia="Calibri" w:cstheme="minorHAnsi"/>
                <w:sz w:val="20"/>
                <w:szCs w:val="20"/>
                <w:vertAlign w:val="superscript"/>
              </w:rPr>
              <w:t>th</w:t>
            </w:r>
            <w:r>
              <w:rPr>
                <w:rFonts w:eastAsia="Calibri" w:cstheme="minorHAnsi"/>
                <w:sz w:val="20"/>
                <w:szCs w:val="20"/>
              </w:rPr>
              <w:t xml:space="preserve"> Dec – School Disco</w:t>
            </w:r>
          </w:p>
          <w:p w14:paraId="6486B675" w14:textId="77777777" w:rsidR="00D8071E" w:rsidRPr="001F7AAD" w:rsidRDefault="00D8071E" w:rsidP="00D8071E">
            <w:pPr>
              <w:spacing w:after="0" w:line="240" w:lineRule="auto"/>
              <w:rPr>
                <w:rFonts w:eastAsia="Calibri" w:cstheme="minorHAnsi"/>
                <w:sz w:val="20"/>
                <w:szCs w:val="20"/>
              </w:rPr>
            </w:pPr>
            <w:r w:rsidRPr="001F7AAD">
              <w:rPr>
                <w:rFonts w:eastAsia="Calibri" w:cstheme="minorHAnsi"/>
                <w:sz w:val="20"/>
                <w:szCs w:val="20"/>
              </w:rPr>
              <w:t>12</w:t>
            </w:r>
            <w:r w:rsidRPr="001F7AAD">
              <w:rPr>
                <w:rFonts w:eastAsia="Calibri" w:cstheme="minorHAnsi"/>
                <w:sz w:val="20"/>
                <w:szCs w:val="20"/>
                <w:vertAlign w:val="superscript"/>
              </w:rPr>
              <w:t>th</w:t>
            </w:r>
            <w:r w:rsidRPr="001F7AAD">
              <w:rPr>
                <w:rFonts w:eastAsia="Calibri" w:cstheme="minorHAnsi"/>
                <w:sz w:val="20"/>
                <w:szCs w:val="20"/>
              </w:rPr>
              <w:t xml:space="preserve"> Dec – 1.30pm Nativity Play (Winter and Spring)</w:t>
            </w:r>
          </w:p>
          <w:p w14:paraId="1F129DA4" w14:textId="77777777" w:rsidR="00D8071E" w:rsidRPr="001F7AAD" w:rsidRDefault="00D8071E" w:rsidP="00D8071E">
            <w:pPr>
              <w:spacing w:after="0" w:line="240" w:lineRule="auto"/>
              <w:rPr>
                <w:rFonts w:eastAsia="Calibri" w:cstheme="minorHAnsi"/>
                <w:sz w:val="20"/>
                <w:szCs w:val="20"/>
              </w:rPr>
            </w:pPr>
            <w:r w:rsidRPr="001F7AAD">
              <w:rPr>
                <w:rFonts w:eastAsia="Calibri" w:cstheme="minorHAnsi"/>
                <w:sz w:val="20"/>
                <w:szCs w:val="20"/>
              </w:rPr>
              <w:t>13</w:t>
            </w:r>
            <w:r w:rsidRPr="001F7AAD">
              <w:rPr>
                <w:rFonts w:eastAsia="Calibri" w:cstheme="minorHAnsi"/>
                <w:sz w:val="20"/>
                <w:szCs w:val="20"/>
                <w:vertAlign w:val="superscript"/>
              </w:rPr>
              <w:t>th</w:t>
            </w:r>
            <w:r w:rsidRPr="001F7AAD">
              <w:rPr>
                <w:rFonts w:eastAsia="Calibri" w:cstheme="minorHAnsi"/>
                <w:sz w:val="20"/>
                <w:szCs w:val="20"/>
              </w:rPr>
              <w:t xml:space="preserve"> Dec – 6pm Nativity Play (Winter and Spring)</w:t>
            </w:r>
          </w:p>
          <w:p w14:paraId="28366F13" w14:textId="77777777" w:rsidR="00D8071E" w:rsidRPr="001F7AAD" w:rsidRDefault="00D8071E" w:rsidP="00D8071E">
            <w:pPr>
              <w:spacing w:after="0" w:line="240" w:lineRule="auto"/>
              <w:rPr>
                <w:rFonts w:eastAsia="Calibri" w:cstheme="minorHAnsi"/>
                <w:sz w:val="20"/>
                <w:szCs w:val="20"/>
              </w:rPr>
            </w:pPr>
            <w:r w:rsidRPr="001F7AAD">
              <w:rPr>
                <w:rFonts w:eastAsia="Calibri" w:cstheme="minorHAnsi"/>
                <w:sz w:val="20"/>
                <w:szCs w:val="20"/>
              </w:rPr>
              <w:t>14</w:t>
            </w:r>
            <w:r w:rsidRPr="001F7AAD">
              <w:rPr>
                <w:rFonts w:eastAsia="Calibri" w:cstheme="minorHAnsi"/>
                <w:sz w:val="20"/>
                <w:szCs w:val="20"/>
                <w:vertAlign w:val="superscript"/>
              </w:rPr>
              <w:t>th</w:t>
            </w:r>
            <w:r w:rsidRPr="001F7AAD">
              <w:rPr>
                <w:rFonts w:eastAsia="Calibri" w:cstheme="minorHAnsi"/>
                <w:sz w:val="20"/>
                <w:szCs w:val="20"/>
              </w:rPr>
              <w:t xml:space="preserve"> Dec – 6pm – Summer Class Concert</w:t>
            </w:r>
          </w:p>
          <w:p w14:paraId="4B500537" w14:textId="77777777" w:rsidR="00D8071E" w:rsidRPr="001F7AAD" w:rsidRDefault="00D8071E" w:rsidP="00D8071E">
            <w:pPr>
              <w:spacing w:after="0" w:line="240" w:lineRule="auto"/>
              <w:rPr>
                <w:rFonts w:eastAsia="Calibri" w:cstheme="minorHAnsi"/>
                <w:sz w:val="20"/>
                <w:szCs w:val="20"/>
              </w:rPr>
            </w:pPr>
            <w:r w:rsidRPr="001F7AAD">
              <w:rPr>
                <w:rFonts w:eastAsia="Calibri" w:cstheme="minorHAnsi"/>
                <w:sz w:val="20"/>
                <w:szCs w:val="20"/>
              </w:rPr>
              <w:t>20</w:t>
            </w:r>
            <w:r w:rsidRPr="001F7AAD">
              <w:rPr>
                <w:rFonts w:eastAsia="Calibri" w:cstheme="minorHAnsi"/>
                <w:sz w:val="20"/>
                <w:szCs w:val="20"/>
                <w:vertAlign w:val="superscript"/>
              </w:rPr>
              <w:t>th</w:t>
            </w:r>
            <w:r w:rsidRPr="001F7AAD">
              <w:rPr>
                <w:rFonts w:eastAsia="Calibri" w:cstheme="minorHAnsi"/>
                <w:sz w:val="20"/>
                <w:szCs w:val="20"/>
              </w:rPr>
              <w:t xml:space="preserve"> Dec – 1.30pm Christmas Service</w:t>
            </w:r>
          </w:p>
          <w:p w14:paraId="57E4FC99" w14:textId="77777777" w:rsidR="00D8071E" w:rsidRPr="001F7AAD" w:rsidRDefault="00D8071E" w:rsidP="00D8071E">
            <w:pPr>
              <w:spacing w:after="0" w:line="240" w:lineRule="auto"/>
              <w:rPr>
                <w:rFonts w:eastAsia="Calibri" w:cstheme="minorHAnsi"/>
                <w:sz w:val="20"/>
                <w:szCs w:val="20"/>
              </w:rPr>
            </w:pPr>
            <w:r w:rsidRPr="001F7AAD">
              <w:rPr>
                <w:rFonts w:eastAsia="Calibri" w:cstheme="minorHAnsi"/>
                <w:sz w:val="20"/>
                <w:szCs w:val="20"/>
              </w:rPr>
              <w:t>21</w:t>
            </w:r>
            <w:r w:rsidRPr="001F7AAD">
              <w:rPr>
                <w:rFonts w:eastAsia="Calibri" w:cstheme="minorHAnsi"/>
                <w:sz w:val="20"/>
                <w:szCs w:val="20"/>
                <w:vertAlign w:val="superscript"/>
              </w:rPr>
              <w:t>st</w:t>
            </w:r>
            <w:r w:rsidRPr="001F7AAD">
              <w:rPr>
                <w:rFonts w:eastAsia="Calibri" w:cstheme="minorHAnsi"/>
                <w:sz w:val="20"/>
                <w:szCs w:val="20"/>
              </w:rPr>
              <w:t xml:space="preserve"> Dec – 3</w:t>
            </w:r>
            <w:r w:rsidRPr="001F7AAD">
              <w:rPr>
                <w:rFonts w:eastAsia="Calibri" w:cstheme="minorHAnsi"/>
                <w:sz w:val="20"/>
                <w:szCs w:val="20"/>
                <w:vertAlign w:val="superscript"/>
              </w:rPr>
              <w:t>rd</w:t>
            </w:r>
            <w:r w:rsidRPr="001F7AAD">
              <w:rPr>
                <w:rFonts w:eastAsia="Calibri" w:cstheme="minorHAnsi"/>
                <w:sz w:val="20"/>
                <w:szCs w:val="20"/>
              </w:rPr>
              <w:t xml:space="preserve"> January – Christmas Break</w:t>
            </w:r>
          </w:p>
          <w:p w14:paraId="06BB6FD3" w14:textId="77777777" w:rsidR="00D8071E" w:rsidRPr="001F7AAD" w:rsidRDefault="00D8071E" w:rsidP="00D8071E">
            <w:pPr>
              <w:spacing w:after="0" w:line="240" w:lineRule="auto"/>
              <w:rPr>
                <w:rFonts w:eastAsia="Calibri" w:cstheme="minorHAnsi"/>
                <w:b/>
                <w:sz w:val="20"/>
                <w:szCs w:val="20"/>
                <w:u w:val="single"/>
              </w:rPr>
            </w:pPr>
          </w:p>
          <w:p w14:paraId="5FBD96E4" w14:textId="77777777" w:rsidR="00D8071E" w:rsidRPr="001F7AAD" w:rsidRDefault="00D8071E" w:rsidP="00D8071E">
            <w:pPr>
              <w:spacing w:after="0" w:line="240" w:lineRule="auto"/>
              <w:rPr>
                <w:rFonts w:eastAsia="Calibri" w:cstheme="minorHAnsi"/>
                <w:sz w:val="20"/>
                <w:szCs w:val="20"/>
                <w:u w:val="single"/>
              </w:rPr>
            </w:pPr>
            <w:r w:rsidRPr="001F7AAD">
              <w:rPr>
                <w:rFonts w:eastAsia="Calibri" w:cstheme="minorHAnsi"/>
                <w:sz w:val="20"/>
                <w:szCs w:val="20"/>
                <w:u w:val="single"/>
              </w:rPr>
              <w:t>January</w:t>
            </w:r>
          </w:p>
          <w:p w14:paraId="07528D3C" w14:textId="77777777" w:rsidR="00D8071E" w:rsidRPr="001F7AAD" w:rsidRDefault="00D8071E" w:rsidP="00D8071E">
            <w:pPr>
              <w:spacing w:after="0" w:line="240" w:lineRule="auto"/>
              <w:rPr>
                <w:rFonts w:eastAsia="Calibri" w:cstheme="minorHAnsi"/>
                <w:b/>
                <w:sz w:val="20"/>
                <w:szCs w:val="20"/>
                <w:u w:val="single"/>
              </w:rPr>
            </w:pPr>
          </w:p>
          <w:p w14:paraId="0500F990" w14:textId="77777777" w:rsidR="00D8071E" w:rsidRDefault="00D8071E" w:rsidP="00D8071E">
            <w:pPr>
              <w:spacing w:after="0" w:line="240" w:lineRule="auto"/>
              <w:rPr>
                <w:rFonts w:eastAsia="Calibri" w:cstheme="minorHAnsi"/>
                <w:sz w:val="20"/>
                <w:szCs w:val="20"/>
              </w:rPr>
            </w:pPr>
            <w:r w:rsidRPr="001F7AAD">
              <w:rPr>
                <w:rFonts w:eastAsia="Calibri" w:cstheme="minorHAnsi"/>
                <w:sz w:val="20"/>
                <w:szCs w:val="20"/>
              </w:rPr>
              <w:t>4</w:t>
            </w:r>
            <w:r w:rsidRPr="001F7AAD">
              <w:rPr>
                <w:rFonts w:eastAsia="Calibri" w:cstheme="minorHAnsi"/>
                <w:sz w:val="20"/>
                <w:szCs w:val="20"/>
                <w:vertAlign w:val="superscript"/>
              </w:rPr>
              <w:t>th</w:t>
            </w:r>
            <w:r w:rsidRPr="001F7AAD">
              <w:rPr>
                <w:rFonts w:eastAsia="Calibri" w:cstheme="minorHAnsi"/>
                <w:sz w:val="20"/>
                <w:szCs w:val="20"/>
              </w:rPr>
              <w:t xml:space="preserve"> January – First day of term</w:t>
            </w:r>
          </w:p>
          <w:p w14:paraId="1172B6B9" w14:textId="77777777" w:rsidR="00D8071E" w:rsidRDefault="00D8071E" w:rsidP="00D8071E">
            <w:pPr>
              <w:spacing w:after="0" w:line="240" w:lineRule="auto"/>
              <w:rPr>
                <w:rFonts w:eastAsia="Calibri" w:cstheme="minorHAnsi"/>
                <w:sz w:val="20"/>
                <w:szCs w:val="20"/>
              </w:rPr>
            </w:pPr>
            <w:r>
              <w:rPr>
                <w:rFonts w:eastAsia="Calibri" w:cstheme="minorHAnsi"/>
                <w:sz w:val="20"/>
                <w:szCs w:val="20"/>
              </w:rPr>
              <w:t>5</w:t>
            </w:r>
            <w:r w:rsidRPr="0055368D">
              <w:rPr>
                <w:rFonts w:eastAsia="Calibri" w:cstheme="minorHAnsi"/>
                <w:sz w:val="20"/>
                <w:szCs w:val="20"/>
                <w:vertAlign w:val="superscript"/>
              </w:rPr>
              <w:t>th</w:t>
            </w:r>
            <w:r>
              <w:rPr>
                <w:rFonts w:eastAsia="Calibri" w:cstheme="minorHAnsi"/>
                <w:sz w:val="20"/>
                <w:szCs w:val="20"/>
              </w:rPr>
              <w:t xml:space="preserve"> January - FOKS Panto</w:t>
            </w:r>
          </w:p>
          <w:p w14:paraId="78D88D87" w14:textId="77777777" w:rsidR="00D8071E" w:rsidRPr="001F7AAD" w:rsidRDefault="00D8071E" w:rsidP="00D8071E">
            <w:pPr>
              <w:spacing w:after="0" w:line="240" w:lineRule="auto"/>
              <w:rPr>
                <w:rFonts w:eastAsia="Calibri" w:cstheme="minorHAnsi"/>
                <w:sz w:val="20"/>
                <w:szCs w:val="20"/>
              </w:rPr>
            </w:pPr>
            <w:r>
              <w:rPr>
                <w:rFonts w:eastAsia="Calibri" w:cstheme="minorHAnsi"/>
                <w:sz w:val="20"/>
                <w:szCs w:val="20"/>
              </w:rPr>
              <w:t>16</w:t>
            </w:r>
            <w:r w:rsidRPr="0055368D">
              <w:rPr>
                <w:rFonts w:eastAsia="Calibri" w:cstheme="minorHAnsi"/>
                <w:sz w:val="20"/>
                <w:szCs w:val="20"/>
                <w:vertAlign w:val="superscript"/>
              </w:rPr>
              <w:t>th</w:t>
            </w:r>
            <w:r>
              <w:rPr>
                <w:rFonts w:eastAsia="Calibri" w:cstheme="minorHAnsi"/>
                <w:sz w:val="20"/>
                <w:szCs w:val="20"/>
              </w:rPr>
              <w:t xml:space="preserve"> January NSPCC Assembles and parent workshop</w:t>
            </w:r>
          </w:p>
          <w:p w14:paraId="58415B1F" w14:textId="77777777" w:rsidR="00D8071E" w:rsidRDefault="00D8071E" w:rsidP="00D8071E">
            <w:pPr>
              <w:spacing w:after="0" w:line="240" w:lineRule="auto"/>
              <w:rPr>
                <w:rFonts w:eastAsia="Calibri" w:cstheme="minorHAnsi"/>
                <w:sz w:val="20"/>
                <w:szCs w:val="20"/>
              </w:rPr>
            </w:pPr>
            <w:r>
              <w:rPr>
                <w:rFonts w:eastAsia="Calibri" w:cstheme="minorHAnsi"/>
                <w:sz w:val="20"/>
                <w:szCs w:val="20"/>
              </w:rPr>
              <w:t>18</w:t>
            </w:r>
            <w:r w:rsidRPr="0055368D">
              <w:rPr>
                <w:rFonts w:eastAsia="Calibri" w:cstheme="minorHAnsi"/>
                <w:sz w:val="20"/>
                <w:szCs w:val="20"/>
                <w:vertAlign w:val="superscript"/>
              </w:rPr>
              <w:t>th</w:t>
            </w:r>
            <w:r>
              <w:rPr>
                <w:rFonts w:eastAsia="Calibri" w:cstheme="minorHAnsi"/>
                <w:sz w:val="20"/>
                <w:szCs w:val="20"/>
              </w:rPr>
              <w:t xml:space="preserve"> January – Year 2 coffee morning</w:t>
            </w:r>
          </w:p>
          <w:p w14:paraId="5E5190B9" w14:textId="77777777" w:rsidR="00D8071E" w:rsidRDefault="00D8071E" w:rsidP="00D8071E">
            <w:pPr>
              <w:spacing w:after="0" w:line="240" w:lineRule="auto"/>
              <w:rPr>
                <w:rFonts w:eastAsia="Calibri" w:cstheme="minorHAnsi"/>
                <w:sz w:val="20"/>
                <w:szCs w:val="20"/>
              </w:rPr>
            </w:pPr>
            <w:r>
              <w:rPr>
                <w:rFonts w:eastAsia="Calibri" w:cstheme="minorHAnsi"/>
                <w:sz w:val="20"/>
                <w:szCs w:val="20"/>
              </w:rPr>
              <w:t>19</w:t>
            </w:r>
            <w:r w:rsidRPr="0055368D">
              <w:rPr>
                <w:rFonts w:eastAsia="Calibri" w:cstheme="minorHAnsi"/>
                <w:sz w:val="20"/>
                <w:szCs w:val="20"/>
                <w:vertAlign w:val="superscript"/>
              </w:rPr>
              <w:t>th</w:t>
            </w:r>
            <w:r>
              <w:rPr>
                <w:rFonts w:eastAsia="Calibri" w:cstheme="minorHAnsi"/>
                <w:sz w:val="20"/>
                <w:szCs w:val="20"/>
              </w:rPr>
              <w:t xml:space="preserve"> January – Go Green Day</w:t>
            </w:r>
          </w:p>
          <w:p w14:paraId="7A29E896" w14:textId="77777777" w:rsidR="00D8071E" w:rsidRDefault="00D8071E" w:rsidP="00D8071E">
            <w:pPr>
              <w:spacing w:after="0" w:line="240" w:lineRule="auto"/>
              <w:rPr>
                <w:rFonts w:eastAsia="Calibri" w:cstheme="minorHAnsi"/>
                <w:sz w:val="20"/>
                <w:szCs w:val="20"/>
              </w:rPr>
            </w:pPr>
          </w:p>
          <w:p w14:paraId="34CCCB76" w14:textId="77777777" w:rsidR="00D8071E" w:rsidRDefault="00D8071E" w:rsidP="00D8071E">
            <w:pPr>
              <w:spacing w:after="0" w:line="240" w:lineRule="auto"/>
              <w:rPr>
                <w:rFonts w:eastAsia="Calibri" w:cstheme="minorHAnsi"/>
                <w:sz w:val="20"/>
                <w:szCs w:val="20"/>
                <w:u w:val="single"/>
              </w:rPr>
            </w:pPr>
            <w:r>
              <w:rPr>
                <w:rFonts w:eastAsia="Calibri" w:cstheme="minorHAnsi"/>
                <w:sz w:val="20"/>
                <w:szCs w:val="20"/>
                <w:u w:val="single"/>
              </w:rPr>
              <w:t>February</w:t>
            </w:r>
          </w:p>
          <w:p w14:paraId="2FA64935" w14:textId="77777777" w:rsidR="00D8071E" w:rsidRDefault="00D8071E" w:rsidP="00D8071E">
            <w:pPr>
              <w:spacing w:after="0" w:line="240" w:lineRule="auto"/>
              <w:rPr>
                <w:rFonts w:eastAsia="Calibri" w:cstheme="minorHAnsi"/>
                <w:sz w:val="20"/>
                <w:szCs w:val="20"/>
                <w:u w:val="single"/>
              </w:rPr>
            </w:pPr>
          </w:p>
          <w:p w14:paraId="195339D8" w14:textId="77777777" w:rsidR="00D8071E" w:rsidRDefault="00D8071E" w:rsidP="00D8071E">
            <w:pPr>
              <w:spacing w:after="0" w:line="240" w:lineRule="auto"/>
              <w:rPr>
                <w:rFonts w:eastAsia="Calibri" w:cstheme="minorHAnsi"/>
                <w:sz w:val="20"/>
                <w:szCs w:val="20"/>
              </w:rPr>
            </w:pPr>
            <w:r>
              <w:rPr>
                <w:rFonts w:eastAsia="Calibri" w:cstheme="minorHAnsi"/>
                <w:sz w:val="20"/>
                <w:szCs w:val="20"/>
              </w:rPr>
              <w:t>1st February – Summer Sharing Worship</w:t>
            </w:r>
          </w:p>
          <w:p w14:paraId="28DEC0CD" w14:textId="77777777" w:rsidR="00D8071E" w:rsidRDefault="00D8071E" w:rsidP="00D8071E">
            <w:pPr>
              <w:spacing w:after="0" w:line="240" w:lineRule="auto"/>
              <w:rPr>
                <w:rFonts w:eastAsia="Calibri" w:cstheme="minorHAnsi"/>
                <w:sz w:val="20"/>
                <w:szCs w:val="20"/>
              </w:rPr>
            </w:pPr>
            <w:r>
              <w:rPr>
                <w:rFonts w:eastAsia="Calibri" w:cstheme="minorHAnsi"/>
                <w:sz w:val="20"/>
                <w:szCs w:val="20"/>
              </w:rPr>
              <w:t>6</w:t>
            </w:r>
            <w:r w:rsidRPr="0055368D">
              <w:rPr>
                <w:rFonts w:eastAsia="Calibri" w:cstheme="minorHAnsi"/>
                <w:sz w:val="20"/>
                <w:szCs w:val="20"/>
                <w:vertAlign w:val="superscript"/>
              </w:rPr>
              <w:t>th</w:t>
            </w:r>
            <w:r>
              <w:rPr>
                <w:rFonts w:eastAsia="Calibri" w:cstheme="minorHAnsi"/>
                <w:sz w:val="20"/>
                <w:szCs w:val="20"/>
              </w:rPr>
              <w:t xml:space="preserve"> February – Parents Evening</w:t>
            </w:r>
          </w:p>
          <w:p w14:paraId="04974E32" w14:textId="77777777" w:rsidR="00D8071E" w:rsidRDefault="00D8071E" w:rsidP="00D8071E">
            <w:pPr>
              <w:spacing w:after="0" w:line="240" w:lineRule="auto"/>
              <w:rPr>
                <w:rFonts w:eastAsia="Calibri" w:cstheme="minorHAnsi"/>
                <w:sz w:val="20"/>
                <w:szCs w:val="20"/>
              </w:rPr>
            </w:pPr>
            <w:r>
              <w:rPr>
                <w:rFonts w:eastAsia="Calibri" w:cstheme="minorHAnsi"/>
                <w:sz w:val="20"/>
                <w:szCs w:val="20"/>
              </w:rPr>
              <w:t>8</w:t>
            </w:r>
            <w:r w:rsidRPr="0055368D">
              <w:rPr>
                <w:rFonts w:eastAsia="Calibri" w:cstheme="minorHAnsi"/>
                <w:sz w:val="20"/>
                <w:szCs w:val="20"/>
                <w:vertAlign w:val="superscript"/>
              </w:rPr>
              <w:t>th</w:t>
            </w:r>
            <w:r>
              <w:rPr>
                <w:rFonts w:eastAsia="Calibri" w:cstheme="minorHAnsi"/>
                <w:sz w:val="20"/>
                <w:szCs w:val="20"/>
              </w:rPr>
              <w:t xml:space="preserve"> February – Parents Evening</w:t>
            </w:r>
          </w:p>
          <w:p w14:paraId="3B9F7FD9" w14:textId="77777777" w:rsidR="00D8071E" w:rsidRDefault="00D8071E" w:rsidP="00D8071E">
            <w:pPr>
              <w:spacing w:after="0" w:line="240" w:lineRule="auto"/>
              <w:rPr>
                <w:rFonts w:eastAsia="Calibri" w:cstheme="minorHAnsi"/>
                <w:sz w:val="20"/>
                <w:szCs w:val="20"/>
              </w:rPr>
            </w:pPr>
            <w:r>
              <w:rPr>
                <w:rFonts w:eastAsia="Calibri" w:cstheme="minorHAnsi"/>
                <w:sz w:val="20"/>
                <w:szCs w:val="20"/>
              </w:rPr>
              <w:t>19</w:t>
            </w:r>
            <w:r w:rsidRPr="0055368D">
              <w:rPr>
                <w:rFonts w:eastAsia="Calibri" w:cstheme="minorHAnsi"/>
                <w:sz w:val="20"/>
                <w:szCs w:val="20"/>
                <w:vertAlign w:val="superscript"/>
              </w:rPr>
              <w:t>th</w:t>
            </w:r>
            <w:r>
              <w:rPr>
                <w:rFonts w:eastAsia="Calibri" w:cstheme="minorHAnsi"/>
                <w:sz w:val="20"/>
                <w:szCs w:val="20"/>
              </w:rPr>
              <w:t xml:space="preserve"> February – TD Day</w:t>
            </w:r>
          </w:p>
          <w:p w14:paraId="70F87DB2" w14:textId="77777777" w:rsidR="00D8071E" w:rsidRPr="00541EBE" w:rsidRDefault="00D8071E" w:rsidP="00D8071E">
            <w:pPr>
              <w:spacing w:after="0" w:line="240" w:lineRule="auto"/>
              <w:rPr>
                <w:rFonts w:eastAsia="Calibri" w:cstheme="minorHAnsi"/>
                <w:sz w:val="20"/>
                <w:szCs w:val="20"/>
              </w:rPr>
            </w:pPr>
            <w:r>
              <w:rPr>
                <w:rFonts w:eastAsia="Calibri" w:cstheme="minorHAnsi"/>
                <w:sz w:val="20"/>
                <w:szCs w:val="20"/>
              </w:rPr>
              <w:t>26</w:t>
            </w:r>
            <w:r w:rsidRPr="0055368D">
              <w:rPr>
                <w:rFonts w:eastAsia="Calibri" w:cstheme="minorHAnsi"/>
                <w:sz w:val="20"/>
                <w:szCs w:val="20"/>
                <w:vertAlign w:val="superscript"/>
              </w:rPr>
              <w:t>th</w:t>
            </w:r>
            <w:r>
              <w:rPr>
                <w:rFonts w:eastAsia="Calibri" w:cstheme="minorHAnsi"/>
                <w:sz w:val="20"/>
                <w:szCs w:val="20"/>
              </w:rPr>
              <w:t xml:space="preserve"> February – Autumn Class Residential</w:t>
            </w:r>
          </w:p>
          <w:p w14:paraId="1B1E3B6F" w14:textId="7DE72BF3" w:rsidR="00D8071E" w:rsidRPr="00D8127D" w:rsidRDefault="00D8071E" w:rsidP="00D8071E">
            <w:pPr>
              <w:spacing w:after="0" w:line="240" w:lineRule="auto"/>
              <w:rPr>
                <w:rFonts w:eastAsia="Calibri" w:cstheme="minorHAnsi"/>
                <w:b/>
                <w:sz w:val="20"/>
                <w:szCs w:val="20"/>
                <w:u w:val="single"/>
              </w:rPr>
            </w:pPr>
          </w:p>
        </w:tc>
      </w:tr>
    </w:tbl>
    <w:p w14:paraId="655B95F3" w14:textId="06ECFDD9" w:rsidR="006B717A" w:rsidRPr="00657CCA" w:rsidRDefault="006B717A" w:rsidP="006B717A">
      <w:pPr>
        <w:tabs>
          <w:tab w:val="left" w:pos="3779"/>
        </w:tabs>
      </w:pPr>
    </w:p>
    <w:sectPr w:rsidR="006B717A" w:rsidRPr="00657CCA" w:rsidSect="00B14523">
      <w:headerReference w:type="default" r:id="rId9"/>
      <w:footerReference w:type="default" r:id="rId10"/>
      <w:pgSz w:w="11906" w:h="16838"/>
      <w:pgMar w:top="1440" w:right="1440" w:bottom="1440" w:left="1440"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A461B" w14:textId="77777777" w:rsidR="0053410A" w:rsidRDefault="0053410A" w:rsidP="00657CCA">
      <w:pPr>
        <w:spacing w:after="0" w:line="240" w:lineRule="auto"/>
      </w:pPr>
      <w:r>
        <w:separator/>
      </w:r>
    </w:p>
  </w:endnote>
  <w:endnote w:type="continuationSeparator" w:id="0">
    <w:p w14:paraId="45910DBE" w14:textId="77777777" w:rsidR="0053410A" w:rsidRDefault="0053410A" w:rsidP="00657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D8BDD" w14:textId="77777777" w:rsidR="0053410A" w:rsidRDefault="0053410A">
    <w:pPr>
      <w:pStyle w:val="Footer"/>
    </w:pPr>
    <w:r>
      <w:rPr>
        <w:noProof/>
        <w:lang w:eastAsia="en-GB"/>
      </w:rPr>
      <mc:AlternateContent>
        <mc:Choice Requires="wps">
          <w:drawing>
            <wp:anchor distT="0" distB="0" distL="114300" distR="114300" simplePos="0" relativeHeight="251674624" behindDoc="0" locked="0" layoutInCell="1" allowOverlap="1" wp14:anchorId="07AA8BB8" wp14:editId="34BEC159">
              <wp:simplePos x="0" y="0"/>
              <wp:positionH relativeFrom="column">
                <wp:posOffset>-920750</wp:posOffset>
              </wp:positionH>
              <wp:positionV relativeFrom="paragraph">
                <wp:posOffset>71755</wp:posOffset>
              </wp:positionV>
              <wp:extent cx="7553325" cy="334645"/>
              <wp:effectExtent l="0" t="0" r="9525" b="825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3325" cy="334645"/>
                      </a:xfrm>
                      <a:prstGeom prst="rect">
                        <a:avLst/>
                      </a:prstGeom>
                      <a:solidFill>
                        <a:srgbClr val="C00000"/>
                      </a:solidFill>
                      <a:ln w="9525">
                        <a:noFill/>
                        <a:miter lim="800000"/>
                        <a:headEnd/>
                        <a:tailEnd/>
                      </a:ln>
                    </wps:spPr>
                    <wps:txbx>
                      <w:txbxContent>
                        <w:p w14:paraId="28736087" w14:textId="77777777" w:rsidR="0053410A" w:rsidRPr="00B84212" w:rsidRDefault="0053410A">
                          <w:pPr>
                            <w:rPr>
                              <w:color w:val="FFFFFF" w:themeColor="background1"/>
                            </w:rPr>
                          </w:pPr>
                          <w:r w:rsidRPr="00B84212">
                            <w:rPr>
                              <w:color w:val="FFFFFF" w:themeColor="background1"/>
                            </w:rPr>
                            <w:t xml:space="preserve">  Resilience                  Diligence                  Teamwork                  Communication                  Learning                    Problem solving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AA8BB8" id="_x0000_t202" coordsize="21600,21600" o:spt="202" path="m,l,21600r21600,l21600,xe">
              <v:stroke joinstyle="miter"/>
              <v:path gradientshapeok="t" o:connecttype="rect"/>
            </v:shapetype>
            <v:shape id="_x0000_s1030" type="#_x0000_t202" style="position:absolute;margin-left:-72.5pt;margin-top:5.65pt;width:594.75pt;height:26.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" fillcolor="#c00000" stroked="f">
              <v:textbox>
                <w:txbxContent>
                  <w:p w14:paraId="28736087" w14:textId="77777777" w:rsidR="0053410A" w:rsidRPr="00B84212" w:rsidRDefault="0053410A">
                    <w:pPr>
                      <w:rPr>
                        <w:color w:val="FFFFFF" w:themeColor="background1"/>
                      </w:rPr>
                    </w:pPr>
                    <w:r w:rsidRPr="00B84212">
                      <w:rPr>
                        <w:color w:val="FFFFFF" w:themeColor="background1"/>
                      </w:rPr>
                      <w:t xml:space="preserve">  Resilience                  Diligence                  Teamwork                  Communication                  Learning                    Problem solving</w:t>
                    </w:r>
                  </w:p>
                </w:txbxContent>
              </v:textbox>
            </v:shape>
          </w:pict>
        </mc:Fallback>
      </mc:AlternateContent>
    </w:r>
    <w:r>
      <w:rPr>
        <w:noProof/>
        <w:lang w:eastAsia="en-GB"/>
      </w:rPr>
      <mc:AlternateContent>
        <mc:Choice Requires="wps">
          <w:drawing>
            <wp:anchor distT="0" distB="0" distL="114300" distR="114300" simplePos="0" relativeHeight="251675648" behindDoc="0" locked="0" layoutInCell="1" allowOverlap="1" wp14:anchorId="150C5351" wp14:editId="14E5180E">
              <wp:simplePos x="0" y="0"/>
              <wp:positionH relativeFrom="column">
                <wp:posOffset>-920750</wp:posOffset>
              </wp:positionH>
              <wp:positionV relativeFrom="paragraph">
                <wp:posOffset>40640</wp:posOffset>
              </wp:positionV>
              <wp:extent cx="7553325" cy="0"/>
              <wp:effectExtent l="0" t="19050" r="9525" b="19050"/>
              <wp:wrapNone/>
              <wp:docPr id="9" name="Straight Connector 9"/>
              <wp:cNvGraphicFramePr/>
              <a:graphic xmlns:a="http://schemas.openxmlformats.org/drawingml/2006/main">
                <a:graphicData uri="http://schemas.microsoft.com/office/word/2010/wordprocessingShape">
                  <wps:wsp>
                    <wps:cNvCnPr/>
                    <wps:spPr>
                      <a:xfrm>
                        <a:off x="0" y="0"/>
                        <a:ext cx="7553325" cy="0"/>
                      </a:xfrm>
                      <a:prstGeom prst="line">
                        <a:avLst/>
                      </a:prstGeom>
                      <a:ln w="28575">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1A014E" id="Straight Connector 9"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72.5pt,3.2pt" to="522.2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" strokecolor="yellow" strokeweight="2.25pt"/>
          </w:pict>
        </mc:Fallback>
      </mc:AlternateContent>
    </w:r>
    <w:r>
      <w:rPr>
        <w:noProof/>
        <w:lang w:eastAsia="en-GB"/>
      </w:rPr>
      <mc:AlternateContent>
        <mc:Choice Requires="wps">
          <w:drawing>
            <wp:anchor distT="0" distB="0" distL="114300" distR="114300" simplePos="0" relativeHeight="251679744" behindDoc="0" locked="0" layoutInCell="1" allowOverlap="1" wp14:anchorId="33D88B75" wp14:editId="156ACE17">
              <wp:simplePos x="0" y="0"/>
              <wp:positionH relativeFrom="column">
                <wp:posOffset>-920750</wp:posOffset>
              </wp:positionH>
              <wp:positionV relativeFrom="paragraph">
                <wp:posOffset>27305</wp:posOffset>
              </wp:positionV>
              <wp:extent cx="7617460" cy="0"/>
              <wp:effectExtent l="0" t="19050" r="2540" b="19050"/>
              <wp:wrapNone/>
              <wp:docPr id="11" name="Straight Connector 11"/>
              <wp:cNvGraphicFramePr/>
              <a:graphic xmlns:a="http://schemas.openxmlformats.org/drawingml/2006/main">
                <a:graphicData uri="http://schemas.microsoft.com/office/word/2010/wordprocessingShape">
                  <wps:wsp>
                    <wps:cNvCnPr/>
                    <wps:spPr>
                      <a:xfrm>
                        <a:off x="0" y="0"/>
                        <a:ext cx="7617460" cy="0"/>
                      </a:xfrm>
                      <a:prstGeom prst="line">
                        <a:avLst/>
                      </a:prstGeom>
                      <a:noFill/>
                      <a:ln w="28575" cap="flat" cmpd="sng" algn="ctr">
                        <a:solidFill>
                          <a:srgbClr val="0000FF"/>
                        </a:solidFill>
                        <a:prstDash val="solid"/>
                      </a:ln>
                      <a:effectLst/>
                    </wps:spPr>
                    <wps:bodyPr/>
                  </wps:wsp>
                </a:graphicData>
              </a:graphic>
              <wp14:sizeRelH relativeFrom="margin">
                <wp14:pctWidth>0</wp14:pctWidth>
              </wp14:sizeRelH>
            </wp:anchor>
          </w:drawing>
        </mc:Choice>
        <mc:Fallback>
          <w:pict>
            <v:line w14:anchorId="538D819E" id="Straight Connector 11"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2.5pt,2.15pt" to="527.3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" strokecolor="blue" strokeweight="2.25pt"/>
          </w:pict>
        </mc:Fallback>
      </mc:AlternateContent>
    </w:r>
  </w:p>
  <w:p w14:paraId="7FDB62E4" w14:textId="77777777" w:rsidR="0053410A" w:rsidRDefault="0053410A">
    <w:pPr>
      <w:pStyle w:val="Footer"/>
    </w:pPr>
  </w:p>
  <w:p w14:paraId="1E6DBB38" w14:textId="77777777" w:rsidR="0053410A" w:rsidRDefault="0053410A">
    <w:pPr>
      <w:pStyle w:val="Footer"/>
    </w:pPr>
    <w:r>
      <w:rPr>
        <w:noProof/>
        <w:lang w:eastAsia="en-GB"/>
      </w:rPr>
      <mc:AlternateContent>
        <mc:Choice Requires="wps">
          <w:drawing>
            <wp:anchor distT="0" distB="0" distL="114300" distR="114300" simplePos="0" relativeHeight="251681792" behindDoc="0" locked="0" layoutInCell="1" allowOverlap="1" wp14:anchorId="3D70FFE1" wp14:editId="33152511">
              <wp:simplePos x="0" y="0"/>
              <wp:positionH relativeFrom="column">
                <wp:posOffset>-920750</wp:posOffset>
              </wp:positionH>
              <wp:positionV relativeFrom="paragraph">
                <wp:posOffset>97701</wp:posOffset>
              </wp:positionV>
              <wp:extent cx="7707630" cy="0"/>
              <wp:effectExtent l="0" t="19050" r="7620" b="19050"/>
              <wp:wrapNone/>
              <wp:docPr id="12" name="Straight Connector 12"/>
              <wp:cNvGraphicFramePr/>
              <a:graphic xmlns:a="http://schemas.openxmlformats.org/drawingml/2006/main">
                <a:graphicData uri="http://schemas.microsoft.com/office/word/2010/wordprocessingShape">
                  <wps:wsp>
                    <wps:cNvCnPr/>
                    <wps:spPr>
                      <a:xfrm>
                        <a:off x="0" y="0"/>
                        <a:ext cx="7707630" cy="0"/>
                      </a:xfrm>
                      <a:prstGeom prst="line">
                        <a:avLst/>
                      </a:prstGeom>
                      <a:noFill/>
                      <a:ln w="28575" cap="flat" cmpd="sng" algn="ctr">
                        <a:solidFill>
                          <a:srgbClr val="C00000"/>
                        </a:solidFill>
                        <a:prstDash val="solid"/>
                      </a:ln>
                      <a:effectLst/>
                    </wps:spPr>
                    <wps:bodyPr/>
                  </wps:wsp>
                </a:graphicData>
              </a:graphic>
              <wp14:sizeRelH relativeFrom="margin">
                <wp14:pctWidth>0</wp14:pctWidth>
              </wp14:sizeRelH>
            </wp:anchor>
          </w:drawing>
        </mc:Choice>
        <mc:Fallback>
          <w:pict>
            <v:line w14:anchorId="678A4980" id="Straight Connector 12"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2.5pt,7.7pt" to="534.4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" strokecolor="#c00000" strokeweight="2.25pt"/>
          </w:pict>
        </mc:Fallback>
      </mc:AlternateContent>
    </w:r>
    <w:r>
      <w:rPr>
        <w:noProof/>
        <w:lang w:eastAsia="en-GB"/>
      </w:rPr>
      <mc:AlternateContent>
        <mc:Choice Requires="wps">
          <w:drawing>
            <wp:anchor distT="0" distB="0" distL="114300" distR="114300" simplePos="0" relativeHeight="251677696" behindDoc="0" locked="0" layoutInCell="1" allowOverlap="1" wp14:anchorId="4D3BDE35" wp14:editId="0CC879B7">
              <wp:simplePos x="0" y="0"/>
              <wp:positionH relativeFrom="column">
                <wp:posOffset>-922020</wp:posOffset>
              </wp:positionH>
              <wp:positionV relativeFrom="paragraph">
                <wp:posOffset>76835</wp:posOffset>
              </wp:positionV>
              <wp:extent cx="7553325" cy="0"/>
              <wp:effectExtent l="0" t="19050" r="9525" b="19050"/>
              <wp:wrapNone/>
              <wp:docPr id="10" name="Straight Connector 10"/>
              <wp:cNvGraphicFramePr/>
              <a:graphic xmlns:a="http://schemas.openxmlformats.org/drawingml/2006/main">
                <a:graphicData uri="http://schemas.microsoft.com/office/word/2010/wordprocessingShape">
                  <wps:wsp>
                    <wps:cNvCnPr/>
                    <wps:spPr>
                      <a:xfrm>
                        <a:off x="0" y="0"/>
                        <a:ext cx="7553325" cy="0"/>
                      </a:xfrm>
                      <a:prstGeom prst="line">
                        <a:avLst/>
                      </a:prstGeom>
                      <a:noFill/>
                      <a:ln w="28575" cap="flat" cmpd="sng" algn="ctr">
                        <a:solidFill>
                          <a:srgbClr val="009900"/>
                        </a:solidFill>
                        <a:prstDash val="solid"/>
                      </a:ln>
                      <a:effectLst/>
                    </wps:spPr>
                    <wps:bodyPr/>
                  </wps:wsp>
                </a:graphicData>
              </a:graphic>
            </wp:anchor>
          </w:drawing>
        </mc:Choice>
        <mc:Fallback>
          <w:pict>
            <v:line w14:anchorId="4A7FF7A9" id="Straight Connector 10"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72.6pt,6.05pt" to="522.1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" strokecolor="#090" strokeweight="2.25pt"/>
          </w:pict>
        </mc:Fallback>
      </mc:AlternateContent>
    </w:r>
  </w:p>
  <w:p w14:paraId="72B40684" w14:textId="77777777" w:rsidR="0053410A" w:rsidRPr="008A0894" w:rsidRDefault="0053410A" w:rsidP="008A0894">
    <w:pPr>
      <w:pStyle w:val="Footer"/>
      <w:rPr>
        <w:sz w:val="16"/>
        <w:szCs w:val="16"/>
      </w:rPr>
    </w:pPr>
    <w:r w:rsidRPr="008A0894">
      <w:rPr>
        <w:color w:val="262626"/>
        <w:sz w:val="16"/>
        <w:szCs w:val="16"/>
      </w:rPr>
      <w:t>Keevil Church of England Primary Academy is a trading name of Acorn Education Trust, a private charitable company limited by guarantee. Registered in England and Wales. Company No. 7654902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83510B" w14:textId="77777777" w:rsidR="0053410A" w:rsidRDefault="0053410A" w:rsidP="00657CCA">
      <w:pPr>
        <w:spacing w:after="0" w:line="240" w:lineRule="auto"/>
      </w:pPr>
      <w:r>
        <w:separator/>
      </w:r>
    </w:p>
  </w:footnote>
  <w:footnote w:type="continuationSeparator" w:id="0">
    <w:p w14:paraId="32E22309" w14:textId="77777777" w:rsidR="0053410A" w:rsidRDefault="0053410A" w:rsidP="00657C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421CB" w14:textId="4C4CD4F8" w:rsidR="0053410A" w:rsidRDefault="0053410A" w:rsidP="00657CCA">
    <w:pPr>
      <w:pStyle w:val="Header"/>
      <w:jc w:val="center"/>
    </w:pPr>
    <w:r>
      <w:rPr>
        <w:noProof/>
        <w:lang w:eastAsia="en-GB"/>
      </w:rPr>
      <mc:AlternateContent>
        <mc:Choice Requires="wps">
          <w:drawing>
            <wp:anchor distT="0" distB="0" distL="114300" distR="114300" simplePos="0" relativeHeight="251667456" behindDoc="0" locked="0" layoutInCell="1" allowOverlap="1" wp14:anchorId="4030ABD0" wp14:editId="13AACCF9">
              <wp:simplePos x="0" y="0"/>
              <wp:positionH relativeFrom="column">
                <wp:posOffset>4716780</wp:posOffset>
              </wp:positionH>
              <wp:positionV relativeFrom="paragraph">
                <wp:posOffset>481965</wp:posOffset>
              </wp:positionV>
              <wp:extent cx="1816532" cy="555625"/>
              <wp:effectExtent l="57150" t="19050" r="69850" b="1111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532" cy="555625"/>
                      </a:xfrm>
                      <a:prstGeom prst="rect">
                        <a:avLst/>
                      </a:prstGeom>
                      <a:solidFill>
                        <a:srgbClr val="C00000"/>
                      </a:solidFill>
                      <a:ln>
                        <a:solidFill>
                          <a:srgbClr val="C00000"/>
                        </a:solidFill>
                        <a:headEnd/>
                        <a:tailEnd/>
                      </a:ln>
                      <a:effectLst>
                        <a:outerShdw blurRad="50800" dist="38100" dir="5400000" algn="t" rotWithShape="0">
                          <a:prstClr val="black">
                            <a:alpha val="40000"/>
                          </a:prstClr>
                        </a:outerShdw>
                      </a:effectLst>
                    </wps:spPr>
                    <wps:style>
                      <a:lnRef idx="1">
                        <a:schemeClr val="accent2"/>
                      </a:lnRef>
                      <a:fillRef idx="3">
                        <a:schemeClr val="accent2"/>
                      </a:fillRef>
                      <a:effectRef idx="2">
                        <a:schemeClr val="accent2"/>
                      </a:effectRef>
                      <a:fontRef idx="minor">
                        <a:schemeClr val="lt1"/>
                      </a:fontRef>
                    </wps:style>
                    <wps:txbx>
                      <w:txbxContent>
                        <w:p w14:paraId="54B593B4" w14:textId="77777777" w:rsidR="0053410A" w:rsidRPr="00D763F4" w:rsidRDefault="0053410A" w:rsidP="00D763F4">
                          <w:pPr>
                            <w:pStyle w:val="NoSpacing"/>
                            <w:rPr>
                              <w:color w:val="FFFFFF" w:themeColor="background1"/>
                            </w:rPr>
                          </w:pPr>
                          <w:hyperlink r:id="rId1" w:history="1">
                            <w:r w:rsidRPr="00D763F4">
                              <w:rPr>
                                <w:rStyle w:val="Hyperlink"/>
                                <w:color w:val="FFFFFF" w:themeColor="background1"/>
                              </w:rPr>
                              <w:t>admin@keevil.wilts.sch.uk</w:t>
                            </w:r>
                          </w:hyperlink>
                        </w:p>
                        <w:p w14:paraId="54F0306A" w14:textId="77777777" w:rsidR="0053410A" w:rsidRPr="00D763F4" w:rsidRDefault="0053410A" w:rsidP="00D763F4">
                          <w:pPr>
                            <w:rPr>
                              <w:color w:val="FFFFFF" w:themeColor="background1"/>
                            </w:rPr>
                          </w:pPr>
                          <w:hyperlink r:id="rId2" w:history="1">
                            <w:r w:rsidRPr="00D763F4">
                              <w:rPr>
                                <w:rStyle w:val="Hyperlink"/>
                                <w:color w:val="FFFFFF" w:themeColor="background1"/>
                              </w:rPr>
                              <w:t>www.keevil.wilts.sch.uk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30ABD0" id="_x0000_t202" coordsize="21600,21600" o:spt="202" path="m,l,21600r21600,l21600,xe">
              <v:stroke joinstyle="miter"/>
              <v:path gradientshapeok="t" o:connecttype="rect"/>
            </v:shapetype>
            <v:shape id="Text Box 2" o:spid="_x0000_s1026" type="#_x0000_t202" style="position:absolute;left:0;text-align:left;margin-left:371.4pt;margin-top:37.95pt;width:143.05pt;height:4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" fillcolor="#c00000" strokecolor="#c00000">
              <v:shadow on="t" color="black" opacity="26214f" origin=",-.5" offset="0,3pt"/>
              <v:textbox>
                <w:txbxContent>
                  <w:p w14:paraId="54B593B4" w14:textId="77777777" w:rsidR="0053410A" w:rsidRPr="00D763F4" w:rsidRDefault="0053410A" w:rsidP="00D763F4">
                    <w:pPr>
                      <w:pStyle w:val="NoSpacing"/>
                      <w:rPr>
                        <w:color w:val="FFFFFF" w:themeColor="background1"/>
                      </w:rPr>
                    </w:pPr>
                    <w:hyperlink r:id="rId3" w:history="1">
                      <w:r w:rsidRPr="00D763F4">
                        <w:rPr>
                          <w:rStyle w:val="Hyperlink"/>
                          <w:color w:val="FFFFFF" w:themeColor="background1"/>
                        </w:rPr>
                        <w:t>admin@keevil.wilts.sch.uk</w:t>
                      </w:r>
                    </w:hyperlink>
                  </w:p>
                  <w:p w14:paraId="54F0306A" w14:textId="77777777" w:rsidR="0053410A" w:rsidRPr="00D763F4" w:rsidRDefault="0053410A" w:rsidP="00D763F4">
                    <w:pPr>
                      <w:rPr>
                        <w:color w:val="FFFFFF" w:themeColor="background1"/>
                      </w:rPr>
                    </w:pPr>
                    <w:hyperlink r:id="rId4" w:history="1">
                      <w:r w:rsidRPr="00D763F4">
                        <w:rPr>
                          <w:rStyle w:val="Hyperlink"/>
                          <w:color w:val="FFFFFF" w:themeColor="background1"/>
                        </w:rPr>
                        <w:t>www.keevil.wilts.sch.uk</w:t>
                      </w:r>
                    </w:hyperlink>
                  </w:p>
                </w:txbxContent>
              </v:textbox>
            </v:shape>
          </w:pict>
        </mc:Fallback>
      </mc:AlternateContent>
    </w:r>
    <w:r>
      <w:rPr>
        <w:noProof/>
        <w:lang w:eastAsia="en-GB"/>
      </w:rPr>
      <mc:AlternateContent>
        <mc:Choice Requires="wps">
          <w:drawing>
            <wp:anchor distT="0" distB="0" distL="114300" distR="114300" simplePos="0" relativeHeight="251672576" behindDoc="0" locked="0" layoutInCell="1" allowOverlap="1" wp14:anchorId="06367F30" wp14:editId="124957C6">
              <wp:simplePos x="0" y="0"/>
              <wp:positionH relativeFrom="column">
                <wp:posOffset>2965450</wp:posOffset>
              </wp:positionH>
              <wp:positionV relativeFrom="paragraph">
                <wp:posOffset>542290</wp:posOffset>
              </wp:positionV>
              <wp:extent cx="1663700" cy="71689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0" cy="716890"/>
                      </a:xfrm>
                      <a:prstGeom prst="rect">
                        <a:avLst/>
                      </a:prstGeom>
                      <a:noFill/>
                      <a:ln w="9525">
                        <a:noFill/>
                        <a:miter lim="800000"/>
                        <a:headEnd/>
                        <a:tailEnd/>
                      </a:ln>
                    </wps:spPr>
                    <wps:txbx>
                      <w:txbxContent>
                        <w:p w14:paraId="1EBA21BB" w14:textId="77777777" w:rsidR="0053410A" w:rsidRPr="00F12A1D" w:rsidRDefault="0053410A" w:rsidP="00D763F4">
                          <w:pPr>
                            <w:jc w:val="center"/>
                            <w:rPr>
                              <w:rFonts w:ascii="Tahoma" w:hAnsi="Tahoma" w:cs="Tahoma"/>
                              <w:b/>
                              <w:color w:val="FFFFFF" w:themeColor="background1"/>
                              <w:sz w:val="18"/>
                              <w:szCs w:val="18"/>
                            </w:rPr>
                          </w:pPr>
                          <w:r w:rsidRPr="00F12A1D">
                            <w:rPr>
                              <w:rFonts w:ascii="Tahoma" w:hAnsi="Tahoma" w:cs="Tahoma"/>
                              <w:b/>
                              <w:color w:val="FFFFFF" w:themeColor="background1"/>
                              <w:sz w:val="18"/>
                              <w:szCs w:val="18"/>
                            </w:rPr>
                            <w:t>Luke 10:25-37</w:t>
                          </w:r>
                        </w:p>
                        <w:p w14:paraId="65ACCEC3" w14:textId="77777777" w:rsidR="0053410A" w:rsidRPr="00D763F4" w:rsidRDefault="0053410A" w:rsidP="00D763F4">
                          <w:pPr>
                            <w:jc w:val="center"/>
                            <w:rPr>
                              <w:b/>
                              <w:color w:val="FFFFFF" w:themeColor="background1"/>
                            </w:rPr>
                          </w:pPr>
                          <w:r w:rsidRPr="00F12A1D">
                            <w:rPr>
                              <w:rFonts w:ascii="Tahoma" w:hAnsi="Tahoma" w:cs="Tahoma"/>
                              <w:b/>
                              <w:color w:val="FFFFFF" w:themeColor="background1"/>
                              <w:sz w:val="18"/>
                              <w:szCs w:val="18"/>
                            </w:rPr>
                            <w:t>‘My neighbour is anyone who needs my</w:t>
                          </w:r>
                          <w:r w:rsidRPr="00D763F4">
                            <w:rPr>
                              <w:rFonts w:ascii="Tahoma" w:hAnsi="Tahoma" w:cs="Tahoma"/>
                              <w:b/>
                              <w:color w:val="FFFFFF" w:themeColor="background1"/>
                              <w:sz w:val="20"/>
                              <w:szCs w:val="20"/>
                            </w:rPr>
                            <w:t xml:space="preserve"> help</w:t>
                          </w:r>
                          <w:r>
                            <w:rPr>
                              <w:rFonts w:ascii="Tahoma" w:hAnsi="Tahoma" w:cs="Tahoma"/>
                              <w:b/>
                              <w:color w:val="FFFFFF" w:themeColor="background1"/>
                              <w:sz w:val="20"/>
                              <w:szCs w:val="20"/>
                            </w:rPr>
                            <w:t>’</w:t>
                          </w:r>
                        </w:p>
                        <w:p w14:paraId="3184ED4A" w14:textId="77777777" w:rsidR="0053410A" w:rsidRDefault="0053410A" w:rsidP="00D763F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367F30" id="_x0000_s1027" type="#_x0000_t202" style="position:absolute;left:0;text-align:left;margin-left:233.5pt;margin-top:42.7pt;width:131pt;height:56.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" filled="f" stroked="f">
              <v:textbox>
                <w:txbxContent>
                  <w:p w14:paraId="1EBA21BB" w14:textId="77777777" w:rsidR="0053410A" w:rsidRPr="00F12A1D" w:rsidRDefault="0053410A" w:rsidP="00D763F4">
                    <w:pPr>
                      <w:jc w:val="center"/>
                      <w:rPr>
                        <w:rFonts w:ascii="Tahoma" w:hAnsi="Tahoma" w:cs="Tahoma"/>
                        <w:b/>
                        <w:color w:val="FFFFFF" w:themeColor="background1"/>
                        <w:sz w:val="18"/>
                        <w:szCs w:val="18"/>
                      </w:rPr>
                    </w:pPr>
                    <w:r w:rsidRPr="00F12A1D">
                      <w:rPr>
                        <w:rFonts w:ascii="Tahoma" w:hAnsi="Tahoma" w:cs="Tahoma"/>
                        <w:b/>
                        <w:color w:val="FFFFFF" w:themeColor="background1"/>
                        <w:sz w:val="18"/>
                        <w:szCs w:val="18"/>
                      </w:rPr>
                      <w:t>Luke 10:25-37</w:t>
                    </w:r>
                  </w:p>
                  <w:p w14:paraId="65ACCEC3" w14:textId="77777777" w:rsidR="0053410A" w:rsidRPr="00D763F4" w:rsidRDefault="0053410A" w:rsidP="00D763F4">
                    <w:pPr>
                      <w:jc w:val="center"/>
                      <w:rPr>
                        <w:b/>
                        <w:color w:val="FFFFFF" w:themeColor="background1"/>
                      </w:rPr>
                    </w:pPr>
                    <w:r w:rsidRPr="00F12A1D">
                      <w:rPr>
                        <w:rFonts w:ascii="Tahoma" w:hAnsi="Tahoma" w:cs="Tahoma"/>
                        <w:b/>
                        <w:color w:val="FFFFFF" w:themeColor="background1"/>
                        <w:sz w:val="18"/>
                        <w:szCs w:val="18"/>
                      </w:rPr>
                      <w:t>‘My neighbour is anyone who needs my</w:t>
                    </w:r>
                    <w:r w:rsidRPr="00D763F4">
                      <w:rPr>
                        <w:rFonts w:ascii="Tahoma" w:hAnsi="Tahoma" w:cs="Tahoma"/>
                        <w:b/>
                        <w:color w:val="FFFFFF" w:themeColor="background1"/>
                        <w:sz w:val="20"/>
                        <w:szCs w:val="20"/>
                      </w:rPr>
                      <w:t xml:space="preserve"> help</w:t>
                    </w:r>
                    <w:r>
                      <w:rPr>
                        <w:rFonts w:ascii="Tahoma" w:hAnsi="Tahoma" w:cs="Tahoma"/>
                        <w:b/>
                        <w:color w:val="FFFFFF" w:themeColor="background1"/>
                        <w:sz w:val="20"/>
                        <w:szCs w:val="20"/>
                      </w:rPr>
                      <w:t>’</w:t>
                    </w:r>
                  </w:p>
                  <w:p w14:paraId="3184ED4A" w14:textId="77777777" w:rsidR="0053410A" w:rsidRDefault="0053410A" w:rsidP="00D763F4">
                    <w:pPr>
                      <w:jc w:val="center"/>
                    </w:pPr>
                  </w:p>
                </w:txbxContent>
              </v:textbox>
            </v:shape>
          </w:pict>
        </mc:Fallback>
      </mc:AlternateContent>
    </w:r>
    <w:r>
      <w:rPr>
        <w:noProof/>
        <w:color w:val="0000FF"/>
        <w:lang w:eastAsia="en-GB"/>
      </w:rPr>
      <w:drawing>
        <wp:anchor distT="0" distB="0" distL="114300" distR="114300" simplePos="0" relativeHeight="251668480" behindDoc="0" locked="0" layoutInCell="1" allowOverlap="1" wp14:anchorId="0B0A7C18" wp14:editId="3A92FF9E">
          <wp:simplePos x="0" y="0"/>
          <wp:positionH relativeFrom="column">
            <wp:posOffset>3133725</wp:posOffset>
          </wp:positionH>
          <wp:positionV relativeFrom="paragraph">
            <wp:posOffset>-147955</wp:posOffset>
          </wp:positionV>
          <wp:extent cx="1280160" cy="612140"/>
          <wp:effectExtent l="0" t="0" r="0" b="0"/>
          <wp:wrapTight wrapText="bothSides">
            <wp:wrapPolygon edited="0">
              <wp:start x="0" y="0"/>
              <wp:lineTo x="0" y="4705"/>
              <wp:lineTo x="1286" y="10755"/>
              <wp:lineTo x="7714" y="20838"/>
              <wp:lineTo x="8036" y="20838"/>
              <wp:lineTo x="10929" y="20838"/>
              <wp:lineTo x="11571" y="20838"/>
              <wp:lineTo x="19929" y="11427"/>
              <wp:lineTo x="19929" y="10755"/>
              <wp:lineTo x="21214" y="5378"/>
              <wp:lineTo x="21214" y="0"/>
              <wp:lineTo x="0" y="0"/>
            </wp:wrapPolygon>
          </wp:wrapTight>
          <wp:docPr id="14" name="irc_mi" descr="http://images.clipartpanda.com/hand-clipart-black-and-white-Handshake2.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hand-clipart-black-and-white-Handshake2.pn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0160" cy="6121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szCs w:val="24"/>
        <w:lang w:eastAsia="en-GB"/>
      </w:rPr>
      <mc:AlternateContent>
        <mc:Choice Requires="wps">
          <w:drawing>
            <wp:anchor distT="0" distB="0" distL="114300" distR="114300" simplePos="0" relativeHeight="251663359" behindDoc="1" locked="0" layoutInCell="1" allowOverlap="1" wp14:anchorId="22EFECB6" wp14:editId="0BEB2BD3">
              <wp:simplePos x="0" y="0"/>
              <wp:positionH relativeFrom="column">
                <wp:posOffset>-824248</wp:posOffset>
              </wp:positionH>
              <wp:positionV relativeFrom="paragraph">
                <wp:posOffset>-301473</wp:posOffset>
              </wp:positionV>
              <wp:extent cx="7379970" cy="1500389"/>
              <wp:effectExtent l="0" t="0" r="0" b="5080"/>
              <wp:wrapNone/>
              <wp:docPr id="1" name="Rectangle 1"/>
              <wp:cNvGraphicFramePr/>
              <a:graphic xmlns:a="http://schemas.openxmlformats.org/drawingml/2006/main">
                <a:graphicData uri="http://schemas.microsoft.com/office/word/2010/wordprocessingShape">
                  <wps:wsp>
                    <wps:cNvSpPr/>
                    <wps:spPr>
                      <a:xfrm>
                        <a:off x="0" y="0"/>
                        <a:ext cx="7379970" cy="1500389"/>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9D1D62" id="Rectangle 1" o:spid="_x0000_s1026" style="position:absolute;margin-left:-64.9pt;margin-top:-23.75pt;width:581.1pt;height:118.15pt;z-index:-2516531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" fillcolor="#c00000" stroked="f" strokeweight="2pt"/>
          </w:pict>
        </mc:Fallback>
      </mc:AlternateContent>
    </w:r>
    <w:r>
      <w:rPr>
        <w:rFonts w:ascii="Times New Roman" w:eastAsia="Times New Roman" w:hAnsi="Times New Roman"/>
        <w:noProof/>
        <w:sz w:val="24"/>
        <w:szCs w:val="24"/>
        <w:lang w:eastAsia="en-GB"/>
      </w:rPr>
      <w:drawing>
        <wp:anchor distT="0" distB="0" distL="114300" distR="114300" simplePos="0" relativeHeight="251664384" behindDoc="1" locked="0" layoutInCell="1" allowOverlap="1" wp14:anchorId="46FE341F" wp14:editId="21226A85">
          <wp:simplePos x="0" y="0"/>
          <wp:positionH relativeFrom="column">
            <wp:posOffset>-826770</wp:posOffset>
          </wp:positionH>
          <wp:positionV relativeFrom="paragraph">
            <wp:posOffset>-303530</wp:posOffset>
          </wp:positionV>
          <wp:extent cx="2691130" cy="1280160"/>
          <wp:effectExtent l="0" t="0" r="0" b="0"/>
          <wp:wrapTight wrapText="bothSides">
            <wp:wrapPolygon edited="0">
              <wp:start x="0" y="0"/>
              <wp:lineTo x="0" y="21214"/>
              <wp:lineTo x="21406" y="21214"/>
              <wp:lineTo x="21406" y="0"/>
              <wp:lineTo x="0" y="0"/>
            </wp:wrapPolygon>
          </wp:wrapTight>
          <wp:docPr id="15" name="Picture 15" descr="cid:947637DA-E878-436C-9EF5-00D9E54983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47637DA-E878-436C-9EF5-00D9E549838A" descr="cid:947637DA-E878-436C-9EF5-00D9E549838A"/>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691130"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6432" behindDoc="0" locked="0" layoutInCell="1" allowOverlap="1" wp14:anchorId="405D4150" wp14:editId="549F8176">
              <wp:simplePos x="0" y="0"/>
              <wp:positionH relativeFrom="column">
                <wp:posOffset>4658995</wp:posOffset>
              </wp:positionH>
              <wp:positionV relativeFrom="paragraph">
                <wp:posOffset>-231775</wp:posOffset>
              </wp:positionV>
              <wp:extent cx="1818640" cy="497205"/>
              <wp:effectExtent l="57150" t="19050" r="67310" b="1123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640" cy="497205"/>
                      </a:xfrm>
                      <a:prstGeom prst="rect">
                        <a:avLst/>
                      </a:prstGeom>
                      <a:solidFill>
                        <a:srgbClr val="C00000"/>
                      </a:solidFill>
                      <a:ln>
                        <a:solidFill>
                          <a:srgbClr val="C00000"/>
                        </a:solidFill>
                        <a:headEnd/>
                        <a:tailEnd/>
                      </a:ln>
                      <a:effectLst>
                        <a:outerShdw blurRad="50800" dist="38100" dir="5400000" algn="t" rotWithShape="0">
                          <a:prstClr val="black">
                            <a:alpha val="40000"/>
                          </a:prstClr>
                        </a:outerShdw>
                      </a:effectLst>
                    </wps:spPr>
                    <wps:style>
                      <a:lnRef idx="1">
                        <a:schemeClr val="accent2"/>
                      </a:lnRef>
                      <a:fillRef idx="3">
                        <a:schemeClr val="accent2"/>
                      </a:fillRef>
                      <a:effectRef idx="2">
                        <a:schemeClr val="accent2"/>
                      </a:effectRef>
                      <a:fontRef idx="minor">
                        <a:schemeClr val="lt1"/>
                      </a:fontRef>
                    </wps:style>
                    <wps:txbx>
                      <w:txbxContent>
                        <w:p w14:paraId="01F20886" w14:textId="77777777" w:rsidR="0053410A" w:rsidRDefault="0053410A" w:rsidP="00C3770A">
                          <w:pPr>
                            <w:pStyle w:val="NoSpacing"/>
                          </w:pPr>
                          <w:r>
                            <w:t xml:space="preserve">Headteacher: </w:t>
                          </w:r>
                        </w:p>
                        <w:p w14:paraId="3D3DA225" w14:textId="77777777" w:rsidR="0053410A" w:rsidRDefault="0053410A" w:rsidP="00C3770A">
                          <w:pPr>
                            <w:pStyle w:val="NoSpacing"/>
                          </w:pPr>
                          <w:r>
                            <w:t>Max Burr BA (HONS)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5D4150" id="_x0000_s1028" type="#_x0000_t202" style="position:absolute;left:0;text-align:left;margin-left:366.85pt;margin-top:-18.25pt;width:143.2pt;height:39.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" fillcolor="#c00000" strokecolor="#c00000">
              <v:shadow on="t" color="black" opacity="26214f" origin=",-.5" offset="0,3pt"/>
              <v:textbox>
                <w:txbxContent>
                  <w:p w14:paraId="01F20886" w14:textId="77777777" w:rsidR="0053410A" w:rsidRDefault="0053410A" w:rsidP="00C3770A">
                    <w:pPr>
                      <w:pStyle w:val="NoSpacing"/>
                    </w:pPr>
                    <w:r>
                      <w:t xml:space="preserve">Headteacher: </w:t>
                    </w:r>
                  </w:p>
                  <w:p w14:paraId="3D3DA225" w14:textId="77777777" w:rsidR="0053410A" w:rsidRDefault="0053410A" w:rsidP="00C3770A">
                    <w:pPr>
                      <w:pStyle w:val="NoSpacing"/>
                    </w:pPr>
                    <w:r>
                      <w:t>Max Burr BA (HONS)</w:t>
                    </w:r>
                  </w:p>
                </w:txbxContent>
              </v:textbox>
            </v:shape>
          </w:pict>
        </mc:Fallback>
      </mc:AlternateContent>
    </w:r>
  </w:p>
  <w:p w14:paraId="17E139AC" w14:textId="66C63E98" w:rsidR="0053410A" w:rsidRDefault="0053410A" w:rsidP="00657CCA">
    <w:pPr>
      <w:pStyle w:val="Header"/>
      <w:jc w:val="center"/>
    </w:pPr>
  </w:p>
  <w:p w14:paraId="366E358E" w14:textId="45287BBB" w:rsidR="0053410A" w:rsidRDefault="0053410A" w:rsidP="00657CCA">
    <w:pPr>
      <w:pStyle w:val="Header"/>
      <w:jc w:val="center"/>
    </w:pPr>
  </w:p>
  <w:p w14:paraId="3D0959A9" w14:textId="77777777" w:rsidR="0053410A" w:rsidRDefault="0053410A" w:rsidP="00657CCA">
    <w:pPr>
      <w:pStyle w:val="Header"/>
      <w:jc w:val="center"/>
    </w:pPr>
  </w:p>
  <w:p w14:paraId="2AC17067" w14:textId="77777777" w:rsidR="0053410A" w:rsidRDefault="0053410A" w:rsidP="00657CCA">
    <w:pPr>
      <w:pStyle w:val="Header"/>
      <w:jc w:val="center"/>
    </w:pPr>
    <w:r>
      <w:rPr>
        <w:noProof/>
        <w:lang w:eastAsia="en-GB"/>
      </w:rPr>
      <mc:AlternateContent>
        <mc:Choice Requires="wps">
          <w:drawing>
            <wp:anchor distT="0" distB="0" distL="114300" distR="114300" simplePos="0" relativeHeight="251670528" behindDoc="0" locked="0" layoutInCell="1" allowOverlap="1" wp14:anchorId="6C6A13CB" wp14:editId="3C864FA7">
              <wp:simplePos x="0" y="0"/>
              <wp:positionH relativeFrom="column">
                <wp:posOffset>-742645</wp:posOffset>
              </wp:positionH>
              <wp:positionV relativeFrom="paragraph">
                <wp:posOffset>140970</wp:posOffset>
              </wp:positionV>
              <wp:extent cx="2374265" cy="299694"/>
              <wp:effectExtent l="0" t="0" r="0" b="57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99694"/>
                      </a:xfrm>
                      <a:prstGeom prst="rect">
                        <a:avLst/>
                      </a:prstGeom>
                      <a:noFill/>
                      <a:ln w="9525">
                        <a:noFill/>
                        <a:miter lim="800000"/>
                        <a:headEnd/>
                        <a:tailEnd/>
                      </a:ln>
                    </wps:spPr>
                    <wps:txbx>
                      <w:txbxContent>
                        <w:p w14:paraId="0C6CA486" w14:textId="77777777" w:rsidR="0053410A" w:rsidRPr="007E78F6" w:rsidRDefault="0053410A" w:rsidP="007E78F6">
                          <w:pPr>
                            <w:jc w:val="center"/>
                            <w:rPr>
                              <w:color w:val="FFFFFF" w:themeColor="background1"/>
                            </w:rPr>
                          </w:pPr>
                          <w:r w:rsidRPr="007E78F6">
                            <w:rPr>
                              <w:color w:val="FFFFFF" w:themeColor="background1"/>
                            </w:rPr>
                            <w:t xml:space="preserve">Part of </w:t>
                          </w:r>
                          <w:r>
                            <w:rPr>
                              <w:color w:val="FFFFFF" w:themeColor="background1"/>
                            </w:rPr>
                            <w:t xml:space="preserve">the </w:t>
                          </w:r>
                          <w:r w:rsidRPr="007E78F6">
                            <w:rPr>
                              <w:color w:val="FFFFFF" w:themeColor="background1"/>
                            </w:rPr>
                            <w:t xml:space="preserve">Acorn </w:t>
                          </w:r>
                          <w:r>
                            <w:rPr>
                              <w:color w:val="FFFFFF" w:themeColor="background1"/>
                            </w:rPr>
                            <w:t>Education</w:t>
                          </w:r>
                          <w:r w:rsidRPr="007E78F6">
                            <w:rPr>
                              <w:color w:val="FFFFFF" w:themeColor="background1"/>
                            </w:rPr>
                            <w:t xml:space="preserve"> Trust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C6A13CB" id="_x0000_s1029" type="#_x0000_t202" style="position:absolute;left:0;text-align:left;margin-left:-58.5pt;margin-top:11.1pt;width:186.95pt;height:23.6pt;z-index:2516705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" filled="f" stroked="f">
              <v:textbox>
                <w:txbxContent>
                  <w:p w14:paraId="0C6CA486" w14:textId="77777777" w:rsidR="0053410A" w:rsidRPr="007E78F6" w:rsidRDefault="0053410A" w:rsidP="007E78F6">
                    <w:pPr>
                      <w:jc w:val="center"/>
                      <w:rPr>
                        <w:color w:val="FFFFFF" w:themeColor="background1"/>
                      </w:rPr>
                    </w:pPr>
                    <w:r w:rsidRPr="007E78F6">
                      <w:rPr>
                        <w:color w:val="FFFFFF" w:themeColor="background1"/>
                      </w:rPr>
                      <w:t xml:space="preserve">Part of </w:t>
                    </w:r>
                    <w:r>
                      <w:rPr>
                        <w:color w:val="FFFFFF" w:themeColor="background1"/>
                      </w:rPr>
                      <w:t xml:space="preserve">the </w:t>
                    </w:r>
                    <w:r w:rsidRPr="007E78F6">
                      <w:rPr>
                        <w:color w:val="FFFFFF" w:themeColor="background1"/>
                      </w:rPr>
                      <w:t xml:space="preserve">Acorn </w:t>
                    </w:r>
                    <w:r>
                      <w:rPr>
                        <w:color w:val="FFFFFF" w:themeColor="background1"/>
                      </w:rPr>
                      <w:t>Education</w:t>
                    </w:r>
                    <w:r w:rsidRPr="007E78F6">
                      <w:rPr>
                        <w:color w:val="FFFFFF" w:themeColor="background1"/>
                      </w:rPr>
                      <w:t xml:space="preserve"> Trust</w:t>
                    </w:r>
                  </w:p>
                </w:txbxContent>
              </v:textbox>
            </v:shape>
          </w:pict>
        </mc:Fallback>
      </mc:AlternateContent>
    </w:r>
  </w:p>
  <w:p w14:paraId="5A01E83F" w14:textId="77777777" w:rsidR="0053410A" w:rsidRDefault="0053410A" w:rsidP="00657CCA">
    <w:pPr>
      <w:pStyle w:val="Header"/>
      <w:jc w:val="center"/>
    </w:pPr>
  </w:p>
  <w:p w14:paraId="1637A802" w14:textId="77777777" w:rsidR="0053410A" w:rsidRDefault="0053410A" w:rsidP="00657CC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830E9"/>
    <w:multiLevelType w:val="hybridMultilevel"/>
    <w:tmpl w:val="5434C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8B20A6"/>
    <w:multiLevelType w:val="hybridMultilevel"/>
    <w:tmpl w:val="6B16B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FC2BC0"/>
    <w:multiLevelType w:val="hybridMultilevel"/>
    <w:tmpl w:val="2D7A2386"/>
    <w:lvl w:ilvl="0" w:tplc="93CC84E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EA24C4"/>
    <w:multiLevelType w:val="hybridMultilevel"/>
    <w:tmpl w:val="19AC5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C66710"/>
    <w:multiLevelType w:val="hybridMultilevel"/>
    <w:tmpl w:val="06EAB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865471"/>
    <w:multiLevelType w:val="hybridMultilevel"/>
    <w:tmpl w:val="8796F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CCA"/>
    <w:rsid w:val="00000ECF"/>
    <w:rsid w:val="00006D61"/>
    <w:rsid w:val="0001420A"/>
    <w:rsid w:val="00080164"/>
    <w:rsid w:val="00083EC8"/>
    <w:rsid w:val="00091241"/>
    <w:rsid w:val="000A11B9"/>
    <w:rsid w:val="000B51A4"/>
    <w:rsid w:val="000C2798"/>
    <w:rsid w:val="000D10FC"/>
    <w:rsid w:val="000D557D"/>
    <w:rsid w:val="000E2C65"/>
    <w:rsid w:val="000F4423"/>
    <w:rsid w:val="00107832"/>
    <w:rsid w:val="00110C01"/>
    <w:rsid w:val="00111923"/>
    <w:rsid w:val="001300C9"/>
    <w:rsid w:val="00170911"/>
    <w:rsid w:val="00191E98"/>
    <w:rsid w:val="001947D9"/>
    <w:rsid w:val="00194906"/>
    <w:rsid w:val="001C053D"/>
    <w:rsid w:val="001D5358"/>
    <w:rsid w:val="001E29E3"/>
    <w:rsid w:val="001F6E1F"/>
    <w:rsid w:val="00213FEF"/>
    <w:rsid w:val="00241C72"/>
    <w:rsid w:val="00242B44"/>
    <w:rsid w:val="002456AD"/>
    <w:rsid w:val="00261241"/>
    <w:rsid w:val="00280E39"/>
    <w:rsid w:val="00282816"/>
    <w:rsid w:val="00292943"/>
    <w:rsid w:val="002A57C9"/>
    <w:rsid w:val="002A78ED"/>
    <w:rsid w:val="002F1F03"/>
    <w:rsid w:val="002F7373"/>
    <w:rsid w:val="00300E8F"/>
    <w:rsid w:val="00301C8A"/>
    <w:rsid w:val="0032549D"/>
    <w:rsid w:val="00326440"/>
    <w:rsid w:val="00336291"/>
    <w:rsid w:val="00353D1C"/>
    <w:rsid w:val="003C7885"/>
    <w:rsid w:val="003D506B"/>
    <w:rsid w:val="003D73BC"/>
    <w:rsid w:val="003F0EF6"/>
    <w:rsid w:val="00412ABF"/>
    <w:rsid w:val="004244CB"/>
    <w:rsid w:val="004A4180"/>
    <w:rsid w:val="004B2670"/>
    <w:rsid w:val="004D4817"/>
    <w:rsid w:val="00504AB5"/>
    <w:rsid w:val="00520B0D"/>
    <w:rsid w:val="0052618F"/>
    <w:rsid w:val="0053410A"/>
    <w:rsid w:val="00536435"/>
    <w:rsid w:val="00541EBE"/>
    <w:rsid w:val="005523B5"/>
    <w:rsid w:val="00572AB6"/>
    <w:rsid w:val="005806D4"/>
    <w:rsid w:val="005851C9"/>
    <w:rsid w:val="005B18A1"/>
    <w:rsid w:val="005B3133"/>
    <w:rsid w:val="005D6A32"/>
    <w:rsid w:val="005D6DDA"/>
    <w:rsid w:val="005D7F86"/>
    <w:rsid w:val="005E4BA6"/>
    <w:rsid w:val="00604AED"/>
    <w:rsid w:val="006102EE"/>
    <w:rsid w:val="0063314A"/>
    <w:rsid w:val="006340B6"/>
    <w:rsid w:val="00641625"/>
    <w:rsid w:val="0064493D"/>
    <w:rsid w:val="00650EDE"/>
    <w:rsid w:val="00652364"/>
    <w:rsid w:val="00657CCA"/>
    <w:rsid w:val="00680460"/>
    <w:rsid w:val="00693FF2"/>
    <w:rsid w:val="006A6F6B"/>
    <w:rsid w:val="006B717A"/>
    <w:rsid w:val="006C10DE"/>
    <w:rsid w:val="006D3755"/>
    <w:rsid w:val="006D7C0F"/>
    <w:rsid w:val="006F05A9"/>
    <w:rsid w:val="00721653"/>
    <w:rsid w:val="0073642A"/>
    <w:rsid w:val="00741E7F"/>
    <w:rsid w:val="00756DA3"/>
    <w:rsid w:val="00773C2D"/>
    <w:rsid w:val="00792C5A"/>
    <w:rsid w:val="007A553E"/>
    <w:rsid w:val="007D44F5"/>
    <w:rsid w:val="007E78F6"/>
    <w:rsid w:val="007F6934"/>
    <w:rsid w:val="00812381"/>
    <w:rsid w:val="0083112C"/>
    <w:rsid w:val="00834FCC"/>
    <w:rsid w:val="00835668"/>
    <w:rsid w:val="008448C2"/>
    <w:rsid w:val="00865036"/>
    <w:rsid w:val="00881BCA"/>
    <w:rsid w:val="0088524E"/>
    <w:rsid w:val="008855E8"/>
    <w:rsid w:val="008A0894"/>
    <w:rsid w:val="008A5BBB"/>
    <w:rsid w:val="008B0846"/>
    <w:rsid w:val="008D7383"/>
    <w:rsid w:val="008D7C60"/>
    <w:rsid w:val="008F3707"/>
    <w:rsid w:val="00913B95"/>
    <w:rsid w:val="00946C15"/>
    <w:rsid w:val="009503D7"/>
    <w:rsid w:val="009A1DA7"/>
    <w:rsid w:val="009A55FA"/>
    <w:rsid w:val="009B2324"/>
    <w:rsid w:val="009B3A93"/>
    <w:rsid w:val="009F5DD9"/>
    <w:rsid w:val="009F61A5"/>
    <w:rsid w:val="00A0034C"/>
    <w:rsid w:val="00A00EBC"/>
    <w:rsid w:val="00A06563"/>
    <w:rsid w:val="00A11EEC"/>
    <w:rsid w:val="00A122BA"/>
    <w:rsid w:val="00A55809"/>
    <w:rsid w:val="00A55C05"/>
    <w:rsid w:val="00A643ED"/>
    <w:rsid w:val="00A804FD"/>
    <w:rsid w:val="00AA3BF0"/>
    <w:rsid w:val="00AC0168"/>
    <w:rsid w:val="00AF1D8C"/>
    <w:rsid w:val="00B00145"/>
    <w:rsid w:val="00B14523"/>
    <w:rsid w:val="00B1542E"/>
    <w:rsid w:val="00B238E9"/>
    <w:rsid w:val="00B23965"/>
    <w:rsid w:val="00B84212"/>
    <w:rsid w:val="00BA6AE2"/>
    <w:rsid w:val="00BB7D24"/>
    <w:rsid w:val="00BC6010"/>
    <w:rsid w:val="00BD1E2F"/>
    <w:rsid w:val="00C0487E"/>
    <w:rsid w:val="00C06F5B"/>
    <w:rsid w:val="00C11276"/>
    <w:rsid w:val="00C16618"/>
    <w:rsid w:val="00C20FFD"/>
    <w:rsid w:val="00C24745"/>
    <w:rsid w:val="00C27355"/>
    <w:rsid w:val="00C3770A"/>
    <w:rsid w:val="00C40E05"/>
    <w:rsid w:val="00C54B54"/>
    <w:rsid w:val="00C83280"/>
    <w:rsid w:val="00CA5C07"/>
    <w:rsid w:val="00CB7C14"/>
    <w:rsid w:val="00CC2302"/>
    <w:rsid w:val="00CC23B0"/>
    <w:rsid w:val="00CE5AD8"/>
    <w:rsid w:val="00CF621C"/>
    <w:rsid w:val="00D029A1"/>
    <w:rsid w:val="00D10159"/>
    <w:rsid w:val="00D2429E"/>
    <w:rsid w:val="00D30B0E"/>
    <w:rsid w:val="00D31A84"/>
    <w:rsid w:val="00D347AC"/>
    <w:rsid w:val="00D355D4"/>
    <w:rsid w:val="00D36514"/>
    <w:rsid w:val="00D55E1B"/>
    <w:rsid w:val="00D672ED"/>
    <w:rsid w:val="00D712C3"/>
    <w:rsid w:val="00D75C5D"/>
    <w:rsid w:val="00D763F4"/>
    <w:rsid w:val="00D805B1"/>
    <w:rsid w:val="00D8071E"/>
    <w:rsid w:val="00D8127D"/>
    <w:rsid w:val="00D83159"/>
    <w:rsid w:val="00D866CE"/>
    <w:rsid w:val="00DA4BB6"/>
    <w:rsid w:val="00DD0F5C"/>
    <w:rsid w:val="00E44B14"/>
    <w:rsid w:val="00E6098B"/>
    <w:rsid w:val="00E662DD"/>
    <w:rsid w:val="00E71DB6"/>
    <w:rsid w:val="00E74298"/>
    <w:rsid w:val="00E75DD1"/>
    <w:rsid w:val="00E83A02"/>
    <w:rsid w:val="00E83A58"/>
    <w:rsid w:val="00E911DA"/>
    <w:rsid w:val="00EA625E"/>
    <w:rsid w:val="00EB0239"/>
    <w:rsid w:val="00EB19E4"/>
    <w:rsid w:val="00F12A1D"/>
    <w:rsid w:val="00F44383"/>
    <w:rsid w:val="00F662C5"/>
    <w:rsid w:val="00FA7611"/>
    <w:rsid w:val="00FB52C2"/>
    <w:rsid w:val="00FE7D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64053D4"/>
  <w15:docId w15:val="{0024F83E-834A-4E3D-8246-95AD25B75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57C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57C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57CC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57CC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57CC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57CC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7C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CCA"/>
    <w:rPr>
      <w:rFonts w:ascii="Tahoma" w:hAnsi="Tahoma" w:cs="Tahoma"/>
      <w:sz w:val="16"/>
      <w:szCs w:val="16"/>
    </w:rPr>
  </w:style>
  <w:style w:type="paragraph" w:styleId="Header">
    <w:name w:val="header"/>
    <w:basedOn w:val="Normal"/>
    <w:link w:val="HeaderChar"/>
    <w:uiPriority w:val="99"/>
    <w:unhideWhenUsed/>
    <w:rsid w:val="00657C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7CCA"/>
  </w:style>
  <w:style w:type="paragraph" w:styleId="Footer">
    <w:name w:val="footer"/>
    <w:basedOn w:val="Normal"/>
    <w:link w:val="FooterChar"/>
    <w:uiPriority w:val="99"/>
    <w:unhideWhenUsed/>
    <w:rsid w:val="00657C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7CCA"/>
  </w:style>
  <w:style w:type="paragraph" w:styleId="NoSpacing">
    <w:name w:val="No Spacing"/>
    <w:uiPriority w:val="1"/>
    <w:qFormat/>
    <w:rsid w:val="00657CCA"/>
    <w:pPr>
      <w:spacing w:after="0" w:line="240" w:lineRule="auto"/>
    </w:pPr>
  </w:style>
  <w:style w:type="character" w:customStyle="1" w:styleId="Heading1Char">
    <w:name w:val="Heading 1 Char"/>
    <w:basedOn w:val="DefaultParagraphFont"/>
    <w:link w:val="Heading1"/>
    <w:uiPriority w:val="9"/>
    <w:rsid w:val="00657CC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57CC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57CC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57CC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57CC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57CCA"/>
    <w:rPr>
      <w:rFonts w:asciiTheme="majorHAnsi" w:eastAsiaTheme="majorEastAsia" w:hAnsiTheme="majorHAnsi" w:cstheme="majorBidi"/>
      <w:i/>
      <w:iCs/>
      <w:color w:val="243F60" w:themeColor="accent1" w:themeShade="7F"/>
    </w:rPr>
  </w:style>
  <w:style w:type="character" w:styleId="IntenseEmphasis">
    <w:name w:val="Intense Emphasis"/>
    <w:basedOn w:val="DefaultParagraphFont"/>
    <w:uiPriority w:val="21"/>
    <w:qFormat/>
    <w:rsid w:val="00657CCA"/>
    <w:rPr>
      <w:b/>
      <w:bCs/>
      <w:i/>
      <w:iCs/>
      <w:color w:val="4F81BD" w:themeColor="accent1"/>
    </w:rPr>
  </w:style>
  <w:style w:type="character" w:styleId="Hyperlink">
    <w:name w:val="Hyperlink"/>
    <w:basedOn w:val="DefaultParagraphFont"/>
    <w:uiPriority w:val="99"/>
    <w:unhideWhenUsed/>
    <w:rsid w:val="00657CCA"/>
    <w:rPr>
      <w:color w:val="0000FF" w:themeColor="hyperlink"/>
      <w:u w:val="single"/>
    </w:rPr>
  </w:style>
  <w:style w:type="character" w:styleId="FollowedHyperlink">
    <w:name w:val="FollowedHyperlink"/>
    <w:basedOn w:val="DefaultParagraphFont"/>
    <w:uiPriority w:val="99"/>
    <w:semiHidden/>
    <w:unhideWhenUsed/>
    <w:rsid w:val="0088524E"/>
    <w:rPr>
      <w:color w:val="800080" w:themeColor="followedHyperlink"/>
      <w:u w:val="single"/>
    </w:rPr>
  </w:style>
  <w:style w:type="paragraph" w:styleId="ListParagraph">
    <w:name w:val="List Paragraph"/>
    <w:basedOn w:val="Normal"/>
    <w:uiPriority w:val="34"/>
    <w:qFormat/>
    <w:rsid w:val="00A0034C"/>
    <w:pPr>
      <w:ind w:left="720"/>
      <w:contextualSpacing/>
    </w:pPr>
  </w:style>
  <w:style w:type="paragraph" w:styleId="PlainText">
    <w:name w:val="Plain Text"/>
    <w:basedOn w:val="Normal"/>
    <w:link w:val="PlainTextChar"/>
    <w:uiPriority w:val="99"/>
    <w:semiHidden/>
    <w:unhideWhenUsed/>
    <w:rsid w:val="0053410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3410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485257">
      <w:bodyDiv w:val="1"/>
      <w:marLeft w:val="0"/>
      <w:marRight w:val="0"/>
      <w:marTop w:val="0"/>
      <w:marBottom w:val="0"/>
      <w:divBdr>
        <w:top w:val="none" w:sz="0" w:space="0" w:color="auto"/>
        <w:left w:val="none" w:sz="0" w:space="0" w:color="auto"/>
        <w:bottom w:val="none" w:sz="0" w:space="0" w:color="auto"/>
        <w:right w:val="none" w:sz="0" w:space="0" w:color="auto"/>
      </w:divBdr>
    </w:div>
    <w:div w:id="1234003277">
      <w:bodyDiv w:val="1"/>
      <w:marLeft w:val="0"/>
      <w:marRight w:val="0"/>
      <w:marTop w:val="0"/>
      <w:marBottom w:val="0"/>
      <w:divBdr>
        <w:top w:val="none" w:sz="0" w:space="0" w:color="auto"/>
        <w:left w:val="none" w:sz="0" w:space="0" w:color="auto"/>
        <w:bottom w:val="none" w:sz="0" w:space="0" w:color="auto"/>
        <w:right w:val="none" w:sz="0" w:space="0" w:color="auto"/>
      </w:divBdr>
    </w:div>
    <w:div w:id="1312097908">
      <w:bodyDiv w:val="1"/>
      <w:marLeft w:val="0"/>
      <w:marRight w:val="0"/>
      <w:marTop w:val="0"/>
      <w:marBottom w:val="0"/>
      <w:divBdr>
        <w:top w:val="none" w:sz="0" w:space="0" w:color="auto"/>
        <w:left w:val="none" w:sz="0" w:space="0" w:color="auto"/>
        <w:bottom w:val="none" w:sz="0" w:space="0" w:color="auto"/>
        <w:right w:val="none" w:sz="0" w:space="0" w:color="auto"/>
      </w:divBdr>
    </w:div>
    <w:div w:id="1474176462">
      <w:bodyDiv w:val="1"/>
      <w:marLeft w:val="0"/>
      <w:marRight w:val="0"/>
      <w:marTop w:val="0"/>
      <w:marBottom w:val="0"/>
      <w:divBdr>
        <w:top w:val="none" w:sz="0" w:space="0" w:color="auto"/>
        <w:left w:val="none" w:sz="0" w:space="0" w:color="auto"/>
        <w:bottom w:val="none" w:sz="0" w:space="0" w:color="auto"/>
        <w:right w:val="none" w:sz="0" w:space="0" w:color="auto"/>
      </w:divBdr>
    </w:div>
    <w:div w:id="1843624415">
      <w:bodyDiv w:val="1"/>
      <w:marLeft w:val="0"/>
      <w:marRight w:val="0"/>
      <w:marTop w:val="0"/>
      <w:marBottom w:val="0"/>
      <w:divBdr>
        <w:top w:val="none" w:sz="0" w:space="0" w:color="auto"/>
        <w:left w:val="none" w:sz="0" w:space="0" w:color="auto"/>
        <w:bottom w:val="none" w:sz="0" w:space="0" w:color="auto"/>
        <w:right w:val="none" w:sz="0" w:space="0" w:color="auto"/>
      </w:divBdr>
    </w:div>
    <w:div w:id="2017073864">
      <w:bodyDiv w:val="1"/>
      <w:marLeft w:val="0"/>
      <w:marRight w:val="0"/>
      <w:marTop w:val="0"/>
      <w:marBottom w:val="0"/>
      <w:divBdr>
        <w:top w:val="none" w:sz="0" w:space="0" w:color="auto"/>
        <w:left w:val="none" w:sz="0" w:space="0" w:color="auto"/>
        <w:bottom w:val="none" w:sz="0" w:space="0" w:color="auto"/>
        <w:right w:val="none" w:sz="0" w:space="0" w:color="auto"/>
      </w:divBdr>
    </w:div>
    <w:div w:id="211309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talgiving.co.uk/mypage/santadashwh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cid:947637DA-E878-436C-9EF5-00D9E549838A" TargetMode="External"/><Relationship Id="rId3" Type="http://schemas.openxmlformats.org/officeDocument/2006/relationships/hyperlink" Target="mailto:admin@keevil.wilts.sch.uk" TargetMode="External"/><Relationship Id="rId7" Type="http://schemas.openxmlformats.org/officeDocument/2006/relationships/image" Target="media/image2.jpeg"/><Relationship Id="rId2" Type="http://schemas.openxmlformats.org/officeDocument/2006/relationships/hyperlink" Target="http://www.keevil.wilts.sch.uk" TargetMode="External"/><Relationship Id="rId1" Type="http://schemas.openxmlformats.org/officeDocument/2006/relationships/hyperlink" Target="mailto:admin@keevil.wilts.sch.uk" TargetMode="External"/><Relationship Id="rId6" Type="http://schemas.openxmlformats.org/officeDocument/2006/relationships/image" Target="media/image1.png"/><Relationship Id="rId5" Type="http://schemas.openxmlformats.org/officeDocument/2006/relationships/hyperlink" Target="http://www.google.co.uk/url?sa=i&amp;rct=j&amp;q=&amp;esrc=s&amp;source=images&amp;cd=&amp;cad=rja&amp;uact=8&amp;ved=0ahUKEwjWgKuQi_DMAhUBAsAKHYdHAesQjRwIBw&amp;url=http://www.clipartpanda.com/categories/helping-hand-clipart-black-and-white&amp;psig=AFQjCNFaDtjfi_GMrxIpwY8vNvFAiQDOAA&amp;ust=1464089096867939" TargetMode="External"/><Relationship Id="rId4" Type="http://schemas.openxmlformats.org/officeDocument/2006/relationships/hyperlink" Target="http://www.keevil.wilt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19FC2-6DAC-4E6C-8821-545FC5EC9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2912A1BF</Template>
  <TotalTime>251</TotalTime>
  <Pages>2</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Max Burr</dc:creator>
  <cp:lastModifiedBy>Tina Fish</cp:lastModifiedBy>
  <cp:revision>13</cp:revision>
  <cp:lastPrinted>2016-09-23T12:59:00Z</cp:lastPrinted>
  <dcterms:created xsi:type="dcterms:W3CDTF">2017-12-01T10:21:00Z</dcterms:created>
  <dcterms:modified xsi:type="dcterms:W3CDTF">2017-12-01T14:40:00Z</dcterms:modified>
</cp:coreProperties>
</file>